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4666" w:rsidRPr="00054666" w:rsidRDefault="00054666">
      <w:pPr>
        <w:jc w:val="left"/>
        <w:rPr>
          <w:b/>
          <w:sz w:val="24"/>
          <w:szCs w:val="24"/>
          <w:u w:val="single"/>
          <w:lang w:val="id-ID"/>
        </w:rPr>
      </w:pPr>
      <w:r w:rsidRPr="00054666">
        <w:rPr>
          <w:b/>
          <w:sz w:val="24"/>
          <w:szCs w:val="24"/>
          <w:u w:val="single"/>
          <w:lang w:val="id-ID"/>
        </w:rPr>
        <w:t>Response to reviewers’ comments.</w:t>
      </w:r>
    </w:p>
    <w:p w:rsidR="00054666" w:rsidRDefault="00054666">
      <w:pPr>
        <w:jc w:val="left"/>
        <w:rPr>
          <w:lang w:val="id-ID"/>
        </w:rPr>
      </w:pPr>
    </w:p>
    <w:p w:rsidR="00054666" w:rsidRDefault="00054666">
      <w:pPr>
        <w:jc w:val="left"/>
        <w:rPr>
          <w:lang w:val="id-ID"/>
        </w:rPr>
      </w:pPr>
      <w:r>
        <w:rPr>
          <w:lang w:val="id-ID"/>
        </w:rPr>
        <w:t>Dear Reviewers,</w:t>
      </w:r>
    </w:p>
    <w:p w:rsidR="00054666" w:rsidRDefault="00054666">
      <w:pPr>
        <w:jc w:val="left"/>
        <w:rPr>
          <w:lang w:val="id-ID"/>
        </w:rPr>
      </w:pPr>
    </w:p>
    <w:p w:rsidR="00054666" w:rsidRDefault="00054666">
      <w:pPr>
        <w:jc w:val="left"/>
        <w:rPr>
          <w:lang w:val="id-ID"/>
        </w:rPr>
      </w:pPr>
      <w:r>
        <w:rPr>
          <w:lang w:val="id-ID"/>
        </w:rPr>
        <w:t>Thank you very much for your very constructive comments. Please kindly find the response to each comments below</w:t>
      </w:r>
      <w:r w:rsidR="002A35B5">
        <w:rPr>
          <w:lang w:val="id-ID"/>
        </w:rPr>
        <w:t>. We hope that the revised version can be accepted for publication in ETASR Journal.</w:t>
      </w:r>
      <w:bookmarkStart w:id="0" w:name="_GoBack"/>
      <w:bookmarkEnd w:id="0"/>
    </w:p>
    <w:p w:rsidR="002A35B5" w:rsidRDefault="002A35B5">
      <w:pPr>
        <w:jc w:val="left"/>
        <w:rPr>
          <w:lang w:val="id-ID"/>
        </w:rPr>
      </w:pPr>
    </w:p>
    <w:p w:rsidR="002A35B5" w:rsidRDefault="002A35B5">
      <w:pPr>
        <w:jc w:val="left"/>
        <w:rPr>
          <w:lang w:val="id-ID"/>
        </w:rPr>
      </w:pPr>
      <w:r>
        <w:rPr>
          <w:lang w:val="id-ID"/>
        </w:rPr>
        <w:t>Best regards</w:t>
      </w:r>
    </w:p>
    <w:p w:rsidR="002A35B5" w:rsidRDefault="002A35B5">
      <w:pPr>
        <w:jc w:val="left"/>
        <w:rPr>
          <w:lang w:val="id-ID"/>
        </w:rPr>
      </w:pPr>
      <w:r>
        <w:rPr>
          <w:noProof/>
          <w:lang w:val="id-ID"/>
        </w:rPr>
        <mc:AlternateContent>
          <mc:Choice Requires="wps">
            <w:drawing>
              <wp:anchor distT="0" distB="0" distL="114300" distR="114300" simplePos="0" relativeHeight="251659264" behindDoc="0" locked="0" layoutInCell="1" allowOverlap="1">
                <wp:simplePos x="0" y="0"/>
                <wp:positionH relativeFrom="column">
                  <wp:posOffset>-999</wp:posOffset>
                </wp:positionH>
                <wp:positionV relativeFrom="paragraph">
                  <wp:posOffset>118952</wp:posOffset>
                </wp:positionV>
                <wp:extent cx="6500327"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50032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2E1E26"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pt,9.35pt" to="511.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" strokecolor="#4579b8 [3044]"/>
            </w:pict>
          </mc:Fallback>
        </mc:AlternateContent>
      </w:r>
    </w:p>
    <w:p w:rsidR="00054666" w:rsidRDefault="00054666">
      <w:pPr>
        <w:jc w:val="left"/>
        <w:rPr>
          <w:lang w:val="id-ID"/>
        </w:rPr>
      </w:pPr>
    </w:p>
    <w:p w:rsidR="00054666" w:rsidRDefault="00054666">
      <w:pPr>
        <w:jc w:val="left"/>
        <w:rPr>
          <w:lang w:val="id-ID"/>
        </w:rPr>
      </w:pPr>
      <w:r>
        <w:rPr>
          <w:lang w:val="id-ID"/>
        </w:rPr>
        <w:t>Reviewer B:</w:t>
      </w:r>
    </w:p>
    <w:p w:rsidR="00054666" w:rsidRDefault="00054666" w:rsidP="00054666">
      <w:pPr>
        <w:jc w:val="left"/>
        <w:rPr>
          <w:rFonts w:eastAsia="Times New Roman"/>
          <w:lang w:val="id-ID" w:eastAsia="id-ID"/>
        </w:rPr>
      </w:pPr>
      <w:r>
        <w:rPr>
          <w:rFonts w:eastAsia="Times New Roman"/>
          <w:lang w:val="id-ID" w:eastAsia="id-ID"/>
        </w:rPr>
        <w:t>Comment: “</w:t>
      </w:r>
      <w:r w:rsidRPr="00054666">
        <w:rPr>
          <w:rFonts w:eastAsia="Times New Roman"/>
          <w:lang w:val="id-ID" w:eastAsia="id-ID"/>
        </w:rPr>
        <w:t>I suggest that the authors add to the introduction a clearer presentation on the contextualization and the purpose of the study.</w:t>
      </w:r>
      <w:r w:rsidRPr="00054666">
        <w:rPr>
          <w:rFonts w:eastAsia="Times New Roman"/>
          <w:lang w:val="id-ID" w:eastAsia="id-ID"/>
        </w:rPr>
        <w:br/>
      </w:r>
      <w:r>
        <w:rPr>
          <w:rFonts w:eastAsia="Times New Roman"/>
          <w:lang w:val="id-ID" w:eastAsia="id-ID"/>
        </w:rPr>
        <w:t xml:space="preserve">Answer :” We uodated and revised the last part of the introduction section by clearly mentioning the purpose of the study, as well as the </w:t>
      </w:r>
      <w:r w:rsidR="00B95B71">
        <w:rPr>
          <w:rFonts w:eastAsia="Times New Roman"/>
          <w:lang w:val="id-ID" w:eastAsia="id-ID"/>
        </w:rPr>
        <w:t>motivation of the study”.</w:t>
      </w:r>
    </w:p>
    <w:p w:rsidR="00B95B71" w:rsidRDefault="00054666" w:rsidP="00054666">
      <w:pPr>
        <w:jc w:val="left"/>
        <w:rPr>
          <w:rFonts w:eastAsia="Times New Roman"/>
          <w:lang w:val="id-ID" w:eastAsia="id-ID"/>
        </w:rPr>
      </w:pPr>
      <w:r w:rsidRPr="00054666">
        <w:rPr>
          <w:rFonts w:eastAsia="Times New Roman"/>
          <w:lang w:val="id-ID" w:eastAsia="id-ID"/>
        </w:rPr>
        <w:br/>
      </w:r>
      <w:r w:rsidR="00B95B71">
        <w:rPr>
          <w:rFonts w:eastAsia="Times New Roman"/>
          <w:lang w:val="id-ID" w:eastAsia="id-ID"/>
        </w:rPr>
        <w:t>Comment:</w:t>
      </w:r>
      <w:r w:rsidRPr="00054666">
        <w:rPr>
          <w:rFonts w:eastAsia="Times New Roman"/>
          <w:lang w:val="id-ID" w:eastAsia="id-ID"/>
        </w:rPr>
        <w:t> </w:t>
      </w:r>
      <w:r w:rsidR="00B95B71">
        <w:rPr>
          <w:rFonts w:eastAsia="Times New Roman"/>
          <w:lang w:val="id-ID" w:eastAsia="id-ID"/>
        </w:rPr>
        <w:t>“</w:t>
      </w:r>
      <w:r w:rsidRPr="00054666">
        <w:rPr>
          <w:rFonts w:eastAsia="Times New Roman"/>
          <w:lang w:val="id-ID" w:eastAsia="id-ID"/>
        </w:rPr>
        <w:t>I urge the authors to introduce a justification for using soil data by 2016. Why did not they use data from 2017 and 2018?</w:t>
      </w:r>
      <w:r w:rsidR="00B95B71">
        <w:rPr>
          <w:rFonts w:eastAsia="Times New Roman"/>
          <w:lang w:val="id-ID" w:eastAsia="id-ID"/>
        </w:rPr>
        <w:t>”</w:t>
      </w:r>
    </w:p>
    <w:p w:rsidR="00BB6A83" w:rsidRDefault="00B95B71" w:rsidP="00054666">
      <w:pPr>
        <w:jc w:val="left"/>
        <w:rPr>
          <w:rFonts w:eastAsia="Times New Roman"/>
          <w:lang w:val="id-ID" w:eastAsia="id-ID"/>
        </w:rPr>
      </w:pPr>
      <w:r>
        <w:rPr>
          <w:rFonts w:eastAsia="Times New Roman"/>
          <w:lang w:val="id-ID" w:eastAsia="id-ID"/>
        </w:rPr>
        <w:t>Answer: “We added a sentence to justify the use of ground data by 2016. Since it is daily data, the periods of 18 years is sufficient enough to represent the climatological condition. The initial work (data manage</w:t>
      </w:r>
      <w:r w:rsidR="00BB6A83">
        <w:rPr>
          <w:rFonts w:eastAsia="Times New Roman"/>
          <w:lang w:val="id-ID" w:eastAsia="id-ID"/>
        </w:rPr>
        <w:t>m</w:t>
      </w:r>
      <w:r>
        <w:rPr>
          <w:rFonts w:eastAsia="Times New Roman"/>
          <w:lang w:val="id-ID" w:eastAsia="id-ID"/>
        </w:rPr>
        <w:t xml:space="preserve">ent process) </w:t>
      </w:r>
      <w:r w:rsidR="00BB6A83">
        <w:rPr>
          <w:rFonts w:eastAsia="Times New Roman"/>
          <w:lang w:val="id-ID" w:eastAsia="id-ID"/>
        </w:rPr>
        <w:t xml:space="preserve">of this study </w:t>
      </w:r>
      <w:r>
        <w:rPr>
          <w:rFonts w:eastAsia="Times New Roman"/>
          <w:lang w:val="id-ID" w:eastAsia="id-ID"/>
        </w:rPr>
        <w:t xml:space="preserve">was started in late 2017 and it was taking long time to </w:t>
      </w:r>
      <w:r w:rsidR="00BB6A83">
        <w:rPr>
          <w:rFonts w:eastAsia="Times New Roman"/>
          <w:lang w:val="id-ID" w:eastAsia="id-ID"/>
        </w:rPr>
        <w:t xml:space="preserve">pre-process </w:t>
      </w:r>
      <w:r>
        <w:rPr>
          <w:rFonts w:eastAsia="Times New Roman"/>
          <w:lang w:val="id-ID" w:eastAsia="id-ID"/>
        </w:rPr>
        <w:t xml:space="preserve">it due to the data structure (grid points basis). </w:t>
      </w:r>
      <w:r w:rsidR="00BB6A83">
        <w:rPr>
          <w:rFonts w:eastAsia="Times New Roman"/>
          <w:lang w:val="id-ID" w:eastAsia="id-ID"/>
        </w:rPr>
        <w:t xml:space="preserve">Therefore, the data in 2017 is used in the clustering process only. We believe that including 1 year data of 2017 during the skill verification would not change the result significantly.” </w:t>
      </w:r>
      <w:r w:rsidR="00054666" w:rsidRPr="00054666">
        <w:rPr>
          <w:rFonts w:eastAsia="Times New Roman"/>
          <w:lang w:val="id-ID" w:eastAsia="id-ID"/>
        </w:rPr>
        <w:br/>
      </w:r>
      <w:r w:rsidR="00054666" w:rsidRPr="00054666">
        <w:rPr>
          <w:rFonts w:eastAsia="Times New Roman"/>
          <w:lang w:val="id-ID" w:eastAsia="id-ID"/>
        </w:rPr>
        <w:br/>
      </w:r>
      <w:r w:rsidR="00BB6A83">
        <w:rPr>
          <w:rFonts w:eastAsia="Times New Roman"/>
          <w:lang w:val="id-ID" w:eastAsia="id-ID"/>
        </w:rPr>
        <w:t>Comment: “</w:t>
      </w:r>
      <w:r w:rsidR="00054666" w:rsidRPr="00054666">
        <w:rPr>
          <w:rFonts w:eastAsia="Times New Roman"/>
          <w:lang w:val="id-ID" w:eastAsia="id-ID"/>
        </w:rPr>
        <w:t>Better to analyze the data in table 1.</w:t>
      </w:r>
      <w:r w:rsidR="00BB6A83">
        <w:rPr>
          <w:rFonts w:eastAsia="Times New Roman"/>
          <w:lang w:val="id-ID" w:eastAsia="id-ID"/>
        </w:rPr>
        <w:t>”</w:t>
      </w:r>
    </w:p>
    <w:p w:rsidR="00BB6A83" w:rsidRDefault="00BB6A83" w:rsidP="00054666">
      <w:pPr>
        <w:jc w:val="left"/>
        <w:rPr>
          <w:rFonts w:eastAsia="Times New Roman"/>
          <w:lang w:val="id-ID" w:eastAsia="id-ID"/>
        </w:rPr>
      </w:pPr>
      <w:r>
        <w:rPr>
          <w:rFonts w:eastAsia="Times New Roman"/>
          <w:lang w:val="id-ID" w:eastAsia="id-ID"/>
        </w:rPr>
        <w:t>Answer : “ We have added the description after the table in this revised version”</w:t>
      </w:r>
      <w:r w:rsidR="00054666" w:rsidRPr="00054666">
        <w:rPr>
          <w:rFonts w:eastAsia="Times New Roman"/>
          <w:lang w:val="id-ID" w:eastAsia="id-ID"/>
        </w:rPr>
        <w:br/>
      </w:r>
      <w:r w:rsidR="00054666" w:rsidRPr="00054666">
        <w:rPr>
          <w:rFonts w:eastAsia="Times New Roman"/>
          <w:lang w:val="id-ID" w:eastAsia="id-ID"/>
        </w:rPr>
        <w:br/>
      </w:r>
      <w:r>
        <w:rPr>
          <w:rFonts w:eastAsia="Times New Roman"/>
          <w:lang w:val="id-ID" w:eastAsia="id-ID"/>
        </w:rPr>
        <w:t>Comment: “</w:t>
      </w:r>
      <w:r w:rsidR="00054666" w:rsidRPr="00054666">
        <w:rPr>
          <w:rFonts w:eastAsia="Times New Roman"/>
          <w:lang w:val="id-ID" w:eastAsia="id-ID"/>
        </w:rPr>
        <w:t>To facilitate the reading and understanding of the methodology used, I recommend that the authors add a step-by-step description of how the research was conducted. Can be in flowchart form.</w:t>
      </w:r>
    </w:p>
    <w:p w:rsidR="006073E0" w:rsidRDefault="00BB6A83" w:rsidP="00054666">
      <w:pPr>
        <w:jc w:val="left"/>
        <w:rPr>
          <w:rFonts w:eastAsia="Times New Roman"/>
          <w:lang w:val="id-ID" w:eastAsia="id-ID"/>
        </w:rPr>
      </w:pPr>
      <w:r>
        <w:rPr>
          <w:rFonts w:eastAsia="Times New Roman"/>
          <w:lang w:val="id-ID" w:eastAsia="id-ID"/>
        </w:rPr>
        <w:t>Answer : “We summarizes the steps in Figure 3.”</w:t>
      </w:r>
      <w:r w:rsidR="00054666" w:rsidRPr="00054666">
        <w:rPr>
          <w:rFonts w:eastAsia="Times New Roman"/>
          <w:lang w:val="id-ID" w:eastAsia="id-ID"/>
        </w:rPr>
        <w:br/>
      </w:r>
      <w:r w:rsidR="00054666" w:rsidRPr="00054666">
        <w:rPr>
          <w:rFonts w:eastAsia="Times New Roman"/>
          <w:lang w:val="id-ID" w:eastAsia="id-ID"/>
        </w:rPr>
        <w:br/>
      </w:r>
      <w:r w:rsidR="00054666" w:rsidRPr="00054666">
        <w:rPr>
          <w:rFonts w:eastAsia="Times New Roman"/>
          <w:lang w:val="id-ID" w:eastAsia="id-ID"/>
        </w:rPr>
        <w:br/>
        <w:t>------------------------------------------------------</w:t>
      </w:r>
      <w:r w:rsidR="00054666" w:rsidRPr="00054666">
        <w:rPr>
          <w:rFonts w:eastAsia="Times New Roman"/>
          <w:lang w:val="id-ID" w:eastAsia="id-ID"/>
        </w:rPr>
        <w:br/>
        <w:t>Reviewer C:</w:t>
      </w:r>
      <w:r w:rsidR="00054666" w:rsidRPr="00054666">
        <w:rPr>
          <w:rFonts w:eastAsia="Times New Roman"/>
          <w:lang w:val="id-ID" w:eastAsia="id-ID"/>
        </w:rPr>
        <w:br/>
      </w:r>
    </w:p>
    <w:p w:rsidR="00054666" w:rsidRDefault="006073E0" w:rsidP="00054666">
      <w:pPr>
        <w:jc w:val="left"/>
        <w:rPr>
          <w:rFonts w:eastAsia="Times New Roman"/>
          <w:lang w:val="id-ID" w:eastAsia="id-ID"/>
        </w:rPr>
      </w:pPr>
      <w:r>
        <w:rPr>
          <w:rFonts w:eastAsia="Times New Roman"/>
          <w:lang w:val="id-ID" w:eastAsia="id-ID"/>
        </w:rPr>
        <w:t>Comment: “</w:t>
      </w:r>
      <w:r w:rsidR="00054666" w:rsidRPr="00054666">
        <w:rPr>
          <w:rFonts w:eastAsia="Times New Roman"/>
          <w:lang w:val="id-ID" w:eastAsia="id-ID"/>
        </w:rPr>
        <w:t>Some formatting issues. Format the paper properly, use ETASR related styles (see template). Also please write references properly (see template).</w:t>
      </w:r>
      <w:r>
        <w:rPr>
          <w:rFonts w:eastAsia="Times New Roman"/>
          <w:lang w:val="id-ID" w:eastAsia="id-ID"/>
        </w:rPr>
        <w:t>”</w:t>
      </w:r>
    </w:p>
    <w:p w:rsidR="006073E0" w:rsidRDefault="006073E0" w:rsidP="00054666">
      <w:pPr>
        <w:jc w:val="left"/>
        <w:rPr>
          <w:rFonts w:eastAsia="Times New Roman"/>
          <w:lang w:val="id-ID" w:eastAsia="id-ID"/>
        </w:rPr>
      </w:pPr>
      <w:r>
        <w:rPr>
          <w:rFonts w:eastAsia="Times New Roman"/>
          <w:lang w:val="id-ID" w:eastAsia="id-ID"/>
        </w:rPr>
        <w:t>Answer: “We updated the paper fllowing the provided templete, including the references”</w:t>
      </w:r>
    </w:p>
    <w:p w:rsidR="006073E0" w:rsidRPr="00054666" w:rsidRDefault="006073E0" w:rsidP="00054666">
      <w:pPr>
        <w:jc w:val="left"/>
        <w:rPr>
          <w:rFonts w:eastAsia="Times New Roman"/>
          <w:lang w:val="id-ID" w:eastAsia="id-ID"/>
        </w:rPr>
      </w:pPr>
    </w:p>
    <w:p w:rsidR="00054666" w:rsidRPr="00054666" w:rsidRDefault="00054666" w:rsidP="00054666">
      <w:pPr>
        <w:jc w:val="left"/>
        <w:rPr>
          <w:rFonts w:eastAsia="Times New Roman"/>
          <w:sz w:val="24"/>
          <w:szCs w:val="24"/>
          <w:lang w:val="id-ID" w:eastAsia="id-ID"/>
        </w:rPr>
      </w:pPr>
    </w:p>
    <w:p w:rsidR="00EB63C1" w:rsidRDefault="00054666">
      <w:pPr>
        <w:jc w:val="left"/>
        <w:rPr>
          <w:rFonts w:eastAsia="MS Mincho"/>
          <w:noProof/>
          <w:sz w:val="48"/>
          <w:szCs w:val="48"/>
          <w:lang w:val="id-ID"/>
        </w:rPr>
      </w:pPr>
      <w:r>
        <w:rPr>
          <w:lang w:val="id-ID"/>
        </w:rPr>
        <w:br w:type="page"/>
      </w:r>
    </w:p>
    <w:p w:rsidR="00C52F11" w:rsidRPr="0049138F" w:rsidRDefault="002D479E" w:rsidP="00F86CE0">
      <w:pPr>
        <w:pStyle w:val="ETASRpapertitle"/>
      </w:pPr>
      <w:r>
        <w:rPr>
          <w:lang w:val="id-ID"/>
        </w:rPr>
        <w:lastRenderedPageBreak/>
        <w:t>Clustering of Precipitation Pattern in Indonesia Using TRMM satellite data</w:t>
      </w:r>
      <w:r w:rsidR="00C52F11" w:rsidRPr="0049138F">
        <w:t xml:space="preserve"> </w:t>
      </w:r>
    </w:p>
    <w:p w:rsidR="00F86CE0" w:rsidRPr="0049138F" w:rsidRDefault="00F86CE0" w:rsidP="00F86CE0">
      <w:pPr>
        <w:sectPr w:rsidR="00F86CE0" w:rsidRPr="0049138F" w:rsidSect="00F86CE0">
          <w:headerReference w:type="default" r:id="rId8"/>
          <w:footerReference w:type="default" r:id="rId9"/>
          <w:type w:val="continuous"/>
          <w:pgSz w:w="12240" w:h="15840" w:code="1"/>
          <w:pgMar w:top="1080" w:right="893" w:bottom="1440" w:left="893" w:header="720" w:footer="720" w:gutter="0"/>
          <w:cols w:space="720"/>
          <w:docGrid w:linePitch="360"/>
        </w:sectPr>
      </w:pPr>
    </w:p>
    <w:p w:rsidR="00F86CE0" w:rsidRPr="0049138F" w:rsidRDefault="00F86CE0" w:rsidP="00F86CE0"/>
    <w:p w:rsidR="00F86CE0" w:rsidRPr="0049138F" w:rsidRDefault="00F86CE0" w:rsidP="00F86CE0">
      <w:pPr>
        <w:sectPr w:rsidR="00F86CE0" w:rsidRPr="0049138F">
          <w:type w:val="continuous"/>
          <w:pgSz w:w="12240" w:h="15840" w:code="1"/>
          <w:pgMar w:top="1080" w:right="893" w:bottom="1440" w:left="893" w:header="720" w:footer="720" w:gutter="0"/>
          <w:cols w:num="2" w:space="720" w:equalWidth="0">
            <w:col w:w="4701" w:space="720"/>
            <w:col w:w="4701"/>
          </w:cols>
          <w:docGrid w:linePitch="360"/>
        </w:sectPr>
      </w:pPr>
    </w:p>
    <w:p w:rsidR="00C52F11" w:rsidRPr="002D479E" w:rsidRDefault="002D479E" w:rsidP="00F86CE0">
      <w:pPr>
        <w:pStyle w:val="ETASRAuthor"/>
        <w:rPr>
          <w:lang w:val="id-ID"/>
        </w:rPr>
      </w:pPr>
      <w:r>
        <w:rPr>
          <w:lang w:val="id-ID"/>
        </w:rPr>
        <w:t>Heri Kuswanto</w:t>
      </w:r>
    </w:p>
    <w:p w:rsidR="00C52F11" w:rsidRPr="002D479E" w:rsidRDefault="002D479E" w:rsidP="00666BB2">
      <w:pPr>
        <w:pStyle w:val="ETASRAffiliation"/>
        <w:rPr>
          <w:lang w:val="id-ID"/>
        </w:rPr>
      </w:pPr>
      <w:r>
        <w:rPr>
          <w:lang w:val="id-ID"/>
        </w:rPr>
        <w:t>Department of Statisics</w:t>
      </w:r>
    </w:p>
    <w:p w:rsidR="00C52F11" w:rsidRPr="002D479E" w:rsidRDefault="002D479E" w:rsidP="00666BB2">
      <w:pPr>
        <w:pStyle w:val="ETASRAffiliation"/>
        <w:rPr>
          <w:lang w:val="id-ID"/>
        </w:rPr>
      </w:pPr>
      <w:r>
        <w:rPr>
          <w:lang w:val="id-ID"/>
        </w:rPr>
        <w:t xml:space="preserve">Institut Teknologi Sepuluh Nopember </w:t>
      </w:r>
    </w:p>
    <w:p w:rsidR="00C52F11" w:rsidRPr="002D479E" w:rsidRDefault="002D479E" w:rsidP="00666BB2">
      <w:pPr>
        <w:pStyle w:val="ETASRAffiliation"/>
        <w:rPr>
          <w:lang w:val="id-ID"/>
        </w:rPr>
      </w:pPr>
      <w:r>
        <w:rPr>
          <w:lang w:val="id-ID"/>
        </w:rPr>
        <w:t>Surabaya, Indonesia</w:t>
      </w:r>
    </w:p>
    <w:p w:rsidR="00F86CE0" w:rsidRPr="002D479E" w:rsidRDefault="002D479E" w:rsidP="00F86CE0">
      <w:pPr>
        <w:pStyle w:val="ETASRAffiliation"/>
        <w:rPr>
          <w:lang w:val="id-ID"/>
        </w:rPr>
      </w:pPr>
      <w:r>
        <w:rPr>
          <w:lang w:val="id-ID"/>
        </w:rPr>
        <w:t>heri_k@statist</w:t>
      </w:r>
      <w:r w:rsidR="003604DB">
        <w:rPr>
          <w:lang w:val="id-ID"/>
        </w:rPr>
        <w:t>i</w:t>
      </w:r>
      <w:r>
        <w:rPr>
          <w:lang w:val="id-ID"/>
        </w:rPr>
        <w:t>ka.its.ac.id</w:t>
      </w:r>
    </w:p>
    <w:p w:rsidR="00A40A08" w:rsidRPr="002D479E" w:rsidRDefault="002D479E" w:rsidP="003604DB">
      <w:pPr>
        <w:pStyle w:val="ETASRAuthor"/>
        <w:rPr>
          <w:lang w:val="id-ID"/>
        </w:rPr>
      </w:pPr>
      <w:r>
        <w:rPr>
          <w:lang w:val="id-ID"/>
        </w:rPr>
        <w:t>Dedi Setiawan</w:t>
      </w:r>
    </w:p>
    <w:p w:rsidR="002D479E" w:rsidRPr="002D479E" w:rsidRDefault="002D479E" w:rsidP="002D479E">
      <w:pPr>
        <w:pStyle w:val="ETASRAffiliation"/>
        <w:rPr>
          <w:lang w:val="id-ID"/>
        </w:rPr>
      </w:pPr>
      <w:r>
        <w:rPr>
          <w:lang w:val="id-ID"/>
        </w:rPr>
        <w:t>Department of Statisics</w:t>
      </w:r>
    </w:p>
    <w:p w:rsidR="002D479E" w:rsidRPr="002D479E" w:rsidRDefault="002D479E" w:rsidP="002D479E">
      <w:pPr>
        <w:pStyle w:val="ETASRAffiliation"/>
        <w:rPr>
          <w:lang w:val="id-ID"/>
        </w:rPr>
      </w:pPr>
      <w:r>
        <w:rPr>
          <w:lang w:val="id-ID"/>
        </w:rPr>
        <w:t xml:space="preserve">Institut Teknologi Sepuluh Nopember </w:t>
      </w:r>
    </w:p>
    <w:p w:rsidR="002D479E" w:rsidRDefault="002D479E" w:rsidP="002D479E">
      <w:pPr>
        <w:pStyle w:val="ETASRAffiliation"/>
      </w:pPr>
      <w:r>
        <w:rPr>
          <w:lang w:val="id-ID"/>
        </w:rPr>
        <w:t>Surabaya, Indonesia</w:t>
      </w:r>
      <w:r w:rsidRPr="0049138F">
        <w:t xml:space="preserve"> </w:t>
      </w:r>
    </w:p>
    <w:p w:rsidR="00A40A08" w:rsidRPr="0095470B" w:rsidRDefault="00047CDC" w:rsidP="002D479E">
      <w:pPr>
        <w:pStyle w:val="ETASRAffiliation"/>
        <w:rPr>
          <w:lang w:val="id-ID"/>
        </w:rPr>
      </w:pPr>
      <w:hyperlink r:id="rId10" w:history="1">
        <w:r w:rsidR="003604DB" w:rsidRPr="0095470B">
          <w:rPr>
            <w:rStyle w:val="Hyperlink"/>
            <w:color w:val="auto"/>
            <w:u w:val="none"/>
            <w:lang w:val="id-ID"/>
          </w:rPr>
          <w:t>dedi1statistika@gmail.com</w:t>
        </w:r>
      </w:hyperlink>
    </w:p>
    <w:p w:rsidR="003604DB" w:rsidRPr="002D479E" w:rsidRDefault="003604DB" w:rsidP="003604DB">
      <w:pPr>
        <w:pStyle w:val="ETASRAuthor"/>
        <w:rPr>
          <w:lang w:val="id-ID"/>
        </w:rPr>
      </w:pPr>
      <w:r>
        <w:rPr>
          <w:lang w:val="id-ID"/>
        </w:rPr>
        <w:t>Ardhasena Sopaheluwakan</w:t>
      </w:r>
    </w:p>
    <w:p w:rsidR="003604DB" w:rsidRPr="002D479E" w:rsidRDefault="003604DB" w:rsidP="003604DB">
      <w:pPr>
        <w:pStyle w:val="ETASRAffiliation"/>
        <w:rPr>
          <w:lang w:val="id-ID"/>
        </w:rPr>
      </w:pPr>
      <w:r>
        <w:rPr>
          <w:lang w:val="id-ID"/>
        </w:rPr>
        <w:t xml:space="preserve">Agency for Meteorology, Climatology and Geophysics </w:t>
      </w:r>
      <w:r w:rsidR="0095470B">
        <w:rPr>
          <w:lang w:val="id-ID"/>
        </w:rPr>
        <w:t>(BMKG)</w:t>
      </w:r>
    </w:p>
    <w:p w:rsidR="003604DB" w:rsidRDefault="003604DB" w:rsidP="003604DB">
      <w:pPr>
        <w:pStyle w:val="ETASRAffiliation"/>
        <w:rPr>
          <w:lang w:val="id-ID"/>
        </w:rPr>
      </w:pPr>
      <w:r>
        <w:rPr>
          <w:lang w:val="id-ID"/>
        </w:rPr>
        <w:t>Jakarta, Indonesia</w:t>
      </w:r>
    </w:p>
    <w:p w:rsidR="003604DB" w:rsidRPr="00D412BB" w:rsidRDefault="003604DB" w:rsidP="003604DB">
      <w:pPr>
        <w:pStyle w:val="ETASRAffiliation"/>
        <w:rPr>
          <w:lang w:val="id-ID"/>
        </w:rPr>
      </w:pPr>
      <w:r>
        <w:rPr>
          <w:lang w:val="id-ID"/>
        </w:rPr>
        <w:t>ardhasena@bmkg.go.id</w:t>
      </w:r>
    </w:p>
    <w:p w:rsidR="003604DB" w:rsidRDefault="003604DB" w:rsidP="003604DB">
      <w:pPr>
        <w:pStyle w:val="ETASRbodytext"/>
        <w:ind w:firstLine="0"/>
        <w:sectPr w:rsidR="003604DB" w:rsidSect="0095470B">
          <w:type w:val="continuous"/>
          <w:pgSz w:w="12240" w:h="15840" w:code="1"/>
          <w:pgMar w:top="1080" w:right="893" w:bottom="1440" w:left="893" w:header="720" w:footer="720" w:gutter="0"/>
          <w:cols w:num="3" w:space="187"/>
          <w:docGrid w:linePitch="360"/>
        </w:sectPr>
      </w:pPr>
    </w:p>
    <w:p w:rsidR="00A40A08" w:rsidRDefault="00A40A08" w:rsidP="003604DB">
      <w:pPr>
        <w:pStyle w:val="ETASRbodytext"/>
        <w:ind w:firstLine="0"/>
        <w:rPr>
          <w:rFonts w:ascii="AdvOT833fb896" w:hAnsi="AdvOT833fb896" w:cs="AdvOT833fb896"/>
          <w:sz w:val="16"/>
          <w:szCs w:val="16"/>
          <w:lang w:eastAsia="el-GR"/>
        </w:rPr>
      </w:pPr>
    </w:p>
    <w:p w:rsidR="00982611" w:rsidRDefault="00982611" w:rsidP="00982611">
      <w:pPr>
        <w:pStyle w:val="ETASRbodytext"/>
        <w:rPr>
          <w:rFonts w:ascii="AdvOT833fb896" w:hAnsi="AdvOT833fb896" w:cs="AdvOT833fb896"/>
          <w:sz w:val="16"/>
          <w:szCs w:val="16"/>
          <w:lang w:eastAsia="el-GR"/>
        </w:rPr>
      </w:pPr>
    </w:p>
    <w:p w:rsidR="00A40A08" w:rsidRPr="00A40A08" w:rsidRDefault="00A40A08" w:rsidP="00F86CE0">
      <w:pPr>
        <w:pStyle w:val="ETASRbodytext"/>
        <w:sectPr w:rsidR="00A40A08" w:rsidRPr="00A40A08">
          <w:type w:val="continuous"/>
          <w:pgSz w:w="12240" w:h="15840" w:code="1"/>
          <w:pgMar w:top="1080" w:right="893" w:bottom="1440" w:left="893" w:header="720" w:footer="720" w:gutter="0"/>
          <w:cols w:space="720"/>
          <w:docGrid w:linePitch="360"/>
        </w:sectPr>
      </w:pPr>
    </w:p>
    <w:p w:rsidR="00C52F11" w:rsidRPr="0049138F" w:rsidRDefault="00C52F11" w:rsidP="00666BB2">
      <w:pPr>
        <w:pStyle w:val="ETASRAbstract"/>
      </w:pPr>
      <w:r w:rsidRPr="0049138F">
        <w:rPr>
          <w:i/>
        </w:rPr>
        <w:t>Abstract</w:t>
      </w:r>
      <w:r w:rsidRPr="0049138F">
        <w:t>—</w:t>
      </w:r>
      <w:r w:rsidR="00A02E5E">
        <w:t xml:space="preserve">This paper </w:t>
      </w:r>
      <w:r w:rsidR="00A02E5E" w:rsidRPr="00E758F1">
        <w:t xml:space="preserve">identified the </w:t>
      </w:r>
      <w:r w:rsidR="00D61BEA">
        <w:rPr>
          <w:lang w:val="id-ID"/>
        </w:rPr>
        <w:t>climatic</w:t>
      </w:r>
      <w:r w:rsidR="00A02E5E" w:rsidRPr="00E758F1">
        <w:t xml:space="preserve"> regions in Indonesia </w:t>
      </w:r>
      <w:r w:rsidR="00A3547A">
        <w:rPr>
          <w:lang w:val="id-ID"/>
        </w:rPr>
        <w:t xml:space="preserve">based </w:t>
      </w:r>
      <w:r w:rsidR="00D61BEA">
        <w:rPr>
          <w:lang w:val="id-ID"/>
        </w:rPr>
        <w:t>on the</w:t>
      </w:r>
      <w:r w:rsidR="00A3547A">
        <w:rPr>
          <w:lang w:val="id-ID"/>
        </w:rPr>
        <w:t xml:space="preserve"> similarity</w:t>
      </w:r>
      <w:r w:rsidR="00D61BEA">
        <w:rPr>
          <w:lang w:val="id-ID"/>
        </w:rPr>
        <w:t xml:space="preserve"> of rainfall pattern</w:t>
      </w:r>
      <w:r w:rsidR="00A3547A">
        <w:rPr>
          <w:lang w:val="id-ID"/>
        </w:rPr>
        <w:t xml:space="preserve"> </w:t>
      </w:r>
      <w:r w:rsidR="00A02E5E" w:rsidRPr="00E758F1">
        <w:t xml:space="preserve">using TRMM data. Indonesia is a tropical climate region and has been clustered into three different clusters i.e. monsoonal, anti-monsoonal and </w:t>
      </w:r>
      <w:r w:rsidR="00A02E5E">
        <w:rPr>
          <w:lang w:val="id-ID"/>
        </w:rPr>
        <w:t>semi-monsoonal</w:t>
      </w:r>
      <w:r w:rsidR="00A02E5E" w:rsidRPr="00E758F1">
        <w:t xml:space="preserve"> type</w:t>
      </w:r>
      <w:r w:rsidR="00A02E5E">
        <w:rPr>
          <w:lang w:val="id-ID"/>
        </w:rPr>
        <w:t>s</w:t>
      </w:r>
      <w:r w:rsidR="00A02E5E">
        <w:t>. The</w:t>
      </w:r>
      <w:r w:rsidR="00A02E5E" w:rsidRPr="00E758F1">
        <w:t xml:space="preserve"> clu</w:t>
      </w:r>
      <w:r w:rsidR="00A02E5E">
        <w:t>ster</w:t>
      </w:r>
      <w:r w:rsidR="00A02E5E" w:rsidRPr="00E758F1">
        <w:t xml:space="preserve"> was </w:t>
      </w:r>
      <w:r w:rsidR="00A02E5E">
        <w:rPr>
          <w:lang w:val="id-ID"/>
        </w:rPr>
        <w:t>formed</w:t>
      </w:r>
      <w:r w:rsidR="00A02E5E" w:rsidRPr="00E758F1">
        <w:t xml:space="preserve"> by examining rainfall observation dataset </w:t>
      </w:r>
      <w:r w:rsidR="00A02E5E">
        <w:rPr>
          <w:lang w:val="id-ID"/>
        </w:rPr>
        <w:t>recorded at number of stations over Indonesia with coarse spatial resolution</w:t>
      </w:r>
      <w:r w:rsidR="00A02E5E">
        <w:t xml:space="preserve">. Furthermore, </w:t>
      </w:r>
      <w:r w:rsidR="00A02E5E" w:rsidRPr="00E758F1">
        <w:t>clustering based o</w:t>
      </w:r>
      <w:r w:rsidR="00A02E5E">
        <w:t xml:space="preserve">n higher resolution dataset is needed </w:t>
      </w:r>
      <w:r w:rsidR="00A02E5E">
        <w:rPr>
          <w:lang w:val="id-ID"/>
        </w:rPr>
        <w:t>to characterize the rainfall pattern over areas with no station</w:t>
      </w:r>
      <w:r w:rsidR="00A02E5E" w:rsidRPr="00E758F1">
        <w:t xml:space="preserve">. TRMM data provides high resolution gridded dataset which has been proven to have a good skill over Indonesia. </w:t>
      </w:r>
      <w:r w:rsidR="00A02E5E">
        <w:rPr>
          <w:lang w:val="id-ID"/>
        </w:rPr>
        <w:t xml:space="preserve">A statistical test has been applied to evaluate the significance of TRMM bias, and it indicated that </w:t>
      </w:r>
      <w:r w:rsidR="00A02E5E" w:rsidRPr="00E758F1">
        <w:t xml:space="preserve">TRMM based satellite precipitation product </w:t>
      </w:r>
      <w:r w:rsidR="00A02E5E">
        <w:rPr>
          <w:lang w:val="id-ID"/>
        </w:rPr>
        <w:t>is a reasonable choice</w:t>
      </w:r>
      <w:r w:rsidR="00A02E5E" w:rsidRPr="00E758F1">
        <w:t xml:space="preserve"> to </w:t>
      </w:r>
      <w:r w:rsidR="00A02E5E">
        <w:rPr>
          <w:lang w:val="id-ID"/>
        </w:rPr>
        <w:t xml:space="preserve">be used as an input to </w:t>
      </w:r>
      <w:r w:rsidR="00A02E5E" w:rsidRPr="00E758F1">
        <w:t>cluster regions in Indonesia based on</w:t>
      </w:r>
      <w:r w:rsidR="00A02E5E">
        <w:rPr>
          <w:lang w:val="id-ID"/>
        </w:rPr>
        <w:t xml:space="preserve"> the</w:t>
      </w:r>
      <w:r w:rsidR="00A02E5E" w:rsidRPr="00E758F1">
        <w:t xml:space="preserve"> </w:t>
      </w:r>
      <w:r w:rsidR="00A02E5E" w:rsidRPr="00E758F1">
        <w:rPr>
          <w:lang w:val="id-ID"/>
        </w:rPr>
        <w:t xml:space="preserve">similarity of </w:t>
      </w:r>
      <w:r w:rsidR="00A02E5E" w:rsidRPr="00E758F1">
        <w:t>rainfall pattern. The cluster using</w:t>
      </w:r>
      <w:r w:rsidR="00A3547A">
        <w:rPr>
          <w:lang w:val="id-ID"/>
        </w:rPr>
        <w:t xml:space="preserve"> Euclidian Distance</w:t>
      </w:r>
      <w:r w:rsidR="00A02E5E" w:rsidRPr="00E758F1">
        <w:t xml:space="preserve"> found that Indonesia can be </w:t>
      </w:r>
      <w:r w:rsidR="00A02E5E">
        <w:rPr>
          <w:lang w:val="id-ID"/>
        </w:rPr>
        <w:t>grouped</w:t>
      </w:r>
      <w:r w:rsidR="00A02E5E" w:rsidRPr="00E758F1">
        <w:t xml:space="preserve"> into </w:t>
      </w:r>
      <w:r w:rsidR="00A02E5E">
        <w:rPr>
          <w:lang w:val="id-ID"/>
        </w:rPr>
        <w:t>three</w:t>
      </w:r>
      <w:r w:rsidR="00A02E5E" w:rsidRPr="00E758F1">
        <w:t xml:space="preserve"> significantly different rainfall pattern</w:t>
      </w:r>
      <w:r w:rsidR="00A02E5E" w:rsidRPr="00E758F1">
        <w:rPr>
          <w:lang w:val="id-ID"/>
        </w:rPr>
        <w:t>s</w:t>
      </w:r>
      <w:r w:rsidR="00A02E5E" w:rsidRPr="00E758F1">
        <w:t xml:space="preserve">. </w:t>
      </w:r>
      <w:r w:rsidR="00A02E5E">
        <w:rPr>
          <w:lang w:val="id-ID"/>
        </w:rPr>
        <w:t>Compared to the existing reference, there have been</w:t>
      </w:r>
      <w:r w:rsidR="00A02E5E" w:rsidRPr="00E758F1">
        <w:t xml:space="preserve"> regions </w:t>
      </w:r>
      <w:r w:rsidR="00A02E5E">
        <w:rPr>
          <w:lang w:val="id-ID"/>
        </w:rPr>
        <w:t>where</w:t>
      </w:r>
      <w:r w:rsidR="00A02E5E" w:rsidRPr="00E758F1">
        <w:t xml:space="preserve"> </w:t>
      </w:r>
      <w:r w:rsidR="00A02E5E">
        <w:rPr>
          <w:lang w:val="id-ID"/>
        </w:rPr>
        <w:t>the rainfall pattern has been shifted</w:t>
      </w:r>
      <w:r w:rsidR="00A02E5E" w:rsidRPr="00E758F1">
        <w:t>.</w:t>
      </w:r>
      <w:r w:rsidR="00A02E5E" w:rsidRPr="00E758F1">
        <w:rPr>
          <w:lang w:val="id-ID"/>
        </w:rPr>
        <w:t xml:space="preserve"> The results in this </w:t>
      </w:r>
      <w:r w:rsidR="00A02E5E">
        <w:rPr>
          <w:lang w:val="id-ID"/>
        </w:rPr>
        <w:t>research</w:t>
      </w:r>
      <w:r w:rsidR="00A02E5E" w:rsidRPr="00E758F1">
        <w:rPr>
          <w:lang w:val="id-ID"/>
        </w:rPr>
        <w:t xml:space="preserve"> thus update the </w:t>
      </w:r>
      <w:r w:rsidR="00A02E5E">
        <w:rPr>
          <w:lang w:val="id-ID"/>
        </w:rPr>
        <w:t>previously defined</w:t>
      </w:r>
      <w:r w:rsidR="00A02E5E" w:rsidRPr="00E758F1">
        <w:rPr>
          <w:lang w:val="id-ID"/>
        </w:rPr>
        <w:t xml:space="preserve"> climate </w:t>
      </w:r>
      <w:r w:rsidR="00A02E5E">
        <w:rPr>
          <w:lang w:val="id-ID"/>
        </w:rPr>
        <w:t>regions in Indonesia</w:t>
      </w:r>
    </w:p>
    <w:p w:rsidR="00E1016B" w:rsidRPr="0049138F" w:rsidRDefault="00C52F11" w:rsidP="009C1C9B">
      <w:pPr>
        <w:pStyle w:val="ETASRkeywords"/>
        <w:jc w:val="left"/>
      </w:pPr>
      <w:r w:rsidRPr="0049138F">
        <w:t>Keywords</w:t>
      </w:r>
      <w:r w:rsidR="009C1C9B">
        <w:rPr>
          <w:lang w:val="id-ID"/>
        </w:rPr>
        <w:t xml:space="preserve"> </w:t>
      </w:r>
      <w:r w:rsidRPr="0049138F">
        <w:t>-</w:t>
      </w:r>
      <w:r w:rsidR="009C1C9B">
        <w:rPr>
          <w:lang w:val="id-ID"/>
        </w:rPr>
        <w:t xml:space="preserve"> </w:t>
      </w:r>
      <w:r w:rsidR="00A02E5E">
        <w:rPr>
          <w:lang w:val="id-ID"/>
        </w:rPr>
        <w:t>cluster</w:t>
      </w:r>
      <w:r w:rsidRPr="0049138F">
        <w:t xml:space="preserve">; </w:t>
      </w:r>
      <w:r w:rsidR="00A02E5E">
        <w:rPr>
          <w:lang w:val="id-ID"/>
        </w:rPr>
        <w:t>monsoon</w:t>
      </w:r>
      <w:r w:rsidRPr="0049138F">
        <w:t xml:space="preserve">; </w:t>
      </w:r>
      <w:r w:rsidR="00A02E5E">
        <w:rPr>
          <w:lang w:val="id-ID"/>
        </w:rPr>
        <w:t>TRMM</w:t>
      </w:r>
      <w:r w:rsidRPr="0049138F">
        <w:t xml:space="preserve">; </w:t>
      </w:r>
      <w:r w:rsidR="00A02E5E">
        <w:rPr>
          <w:lang w:val="id-ID"/>
        </w:rPr>
        <w:t>remote sensing</w:t>
      </w:r>
      <w:r w:rsidR="00691AD0">
        <w:rPr>
          <w:lang w:val="id-ID"/>
        </w:rPr>
        <w:t>, precipitation</w:t>
      </w:r>
      <w:r w:rsidRPr="0049138F">
        <w:t xml:space="preserve"> </w:t>
      </w:r>
    </w:p>
    <w:p w:rsidR="00C52F11" w:rsidRPr="0049138F" w:rsidRDefault="00C52F11" w:rsidP="00E1016B">
      <w:pPr>
        <w:pStyle w:val="ETASRHeading1"/>
      </w:pPr>
      <w:r w:rsidRPr="0049138F">
        <w:t xml:space="preserve">Introduction </w:t>
      </w:r>
    </w:p>
    <w:p w:rsidR="00A02E5E" w:rsidRPr="00A02E5E" w:rsidRDefault="00A02E5E" w:rsidP="00A02E5E">
      <w:pPr>
        <w:pStyle w:val="MDPI31text"/>
        <w:spacing w:line="240" w:lineRule="auto"/>
        <w:rPr>
          <w:rFonts w:ascii="Times New Roman" w:hAnsi="Times New Roman"/>
        </w:rPr>
      </w:pPr>
      <w:r w:rsidRPr="00A02E5E">
        <w:rPr>
          <w:rFonts w:ascii="Times New Roman" w:hAnsi="Times New Roman"/>
        </w:rPr>
        <w:t>Indonesia is an archipelago located between 10</w:t>
      </w:r>
      <w:r w:rsidRPr="00A02E5E">
        <w:rPr>
          <w:rFonts w:ascii="Times New Roman" w:hAnsi="Times New Roman"/>
          <w:vertAlign w:val="superscript"/>
          <w:lang w:val="id-ID"/>
        </w:rPr>
        <w:t>0</w:t>
      </w:r>
      <w:r w:rsidRPr="00A02E5E">
        <w:rPr>
          <w:rFonts w:ascii="Times New Roman" w:hAnsi="Times New Roman"/>
        </w:rPr>
        <w:t>S to 6</w:t>
      </w:r>
      <w:r w:rsidRPr="00A02E5E">
        <w:rPr>
          <w:rFonts w:ascii="Times New Roman" w:hAnsi="Times New Roman"/>
          <w:vertAlign w:val="superscript"/>
          <w:lang w:val="id-ID"/>
        </w:rPr>
        <w:t>0</w:t>
      </w:r>
      <w:r w:rsidRPr="00A02E5E">
        <w:rPr>
          <w:rFonts w:ascii="Times New Roman" w:hAnsi="Times New Roman"/>
          <w:lang w:val="id-ID"/>
        </w:rPr>
        <w:t>N</w:t>
      </w:r>
      <w:r w:rsidRPr="00A02E5E">
        <w:rPr>
          <w:rFonts w:ascii="Times New Roman" w:hAnsi="Times New Roman"/>
        </w:rPr>
        <w:t>, and 95</w:t>
      </w:r>
      <w:r w:rsidRPr="00A02E5E">
        <w:rPr>
          <w:rFonts w:ascii="Times New Roman" w:hAnsi="Times New Roman"/>
          <w:vertAlign w:val="superscript"/>
          <w:lang w:val="id-ID"/>
        </w:rPr>
        <w:t>0</w:t>
      </w:r>
      <w:r w:rsidRPr="00A02E5E">
        <w:rPr>
          <w:rFonts w:ascii="Times New Roman" w:hAnsi="Times New Roman"/>
          <w:lang w:val="id-ID"/>
        </w:rPr>
        <w:t>E</w:t>
      </w:r>
      <w:r w:rsidRPr="00A02E5E">
        <w:rPr>
          <w:rFonts w:ascii="Times New Roman" w:hAnsi="Times New Roman"/>
        </w:rPr>
        <w:t xml:space="preserve"> to 141</w:t>
      </w:r>
      <w:r w:rsidRPr="00A02E5E">
        <w:rPr>
          <w:rFonts w:ascii="Times New Roman" w:hAnsi="Times New Roman"/>
          <w:vertAlign w:val="superscript"/>
          <w:lang w:val="id-ID"/>
        </w:rPr>
        <w:t>0</w:t>
      </w:r>
      <w:r w:rsidRPr="00A02E5E">
        <w:rPr>
          <w:rFonts w:ascii="Times New Roman" w:hAnsi="Times New Roman"/>
          <w:lang w:val="id-ID"/>
        </w:rPr>
        <w:t>E</w:t>
      </w:r>
      <w:r w:rsidRPr="00A02E5E">
        <w:rPr>
          <w:rFonts w:ascii="Times New Roman" w:hAnsi="Times New Roman"/>
        </w:rPr>
        <w:t>, and hence, part of the regions is on the equatorial line with a high degree of rainfall variability. The Indonesia</w:t>
      </w:r>
      <w:r w:rsidRPr="00A02E5E">
        <w:rPr>
          <w:rFonts w:ascii="Times New Roman" w:hAnsi="Times New Roman"/>
          <w:lang w:val="id-ID"/>
        </w:rPr>
        <w:t>n</w:t>
      </w:r>
      <w:r w:rsidRPr="00A02E5E">
        <w:rPr>
          <w:rFonts w:ascii="Times New Roman" w:hAnsi="Times New Roman"/>
        </w:rPr>
        <w:t xml:space="preserve"> climate condition is influenced by several factors such as Asia-Australia Monsoon, El Nino</w:t>
      </w:r>
      <w:r w:rsidRPr="00A02E5E">
        <w:rPr>
          <w:rFonts w:ascii="Times New Roman" w:hAnsi="Times New Roman"/>
          <w:lang w:val="id-ID"/>
        </w:rPr>
        <w:t>, La Nina,</w:t>
      </w:r>
      <w:r w:rsidRPr="00A02E5E">
        <w:rPr>
          <w:rFonts w:ascii="Times New Roman" w:hAnsi="Times New Roman"/>
        </w:rPr>
        <w:t xml:space="preserve"> East-West </w:t>
      </w:r>
      <w:r w:rsidRPr="00A02E5E">
        <w:rPr>
          <w:rFonts w:ascii="Times New Roman" w:hAnsi="Times New Roman"/>
          <w:lang w:val="id-ID"/>
        </w:rPr>
        <w:t xml:space="preserve">and </w:t>
      </w:r>
      <w:r w:rsidRPr="00A02E5E">
        <w:rPr>
          <w:rFonts w:ascii="Times New Roman" w:hAnsi="Times New Roman"/>
        </w:rPr>
        <w:t>North-South circulation and other local influences</w:t>
      </w:r>
      <w:r w:rsidRPr="00A02E5E">
        <w:rPr>
          <w:rFonts w:ascii="Times New Roman" w:hAnsi="Times New Roman"/>
          <w:lang w:val="id-ID"/>
        </w:rPr>
        <w:t xml:space="preserve"> [1]</w:t>
      </w:r>
      <w:r w:rsidRPr="00A02E5E">
        <w:rPr>
          <w:rFonts w:ascii="Times New Roman" w:hAnsi="Times New Roman"/>
        </w:rPr>
        <w:t xml:space="preserve">. Moreover, the latitude and longitude position, topography as well as the ocean and the land also influence the climate variability among regions in Indonesia. </w:t>
      </w:r>
      <w:proofErr w:type="spellStart"/>
      <w:r w:rsidRPr="00A02E5E">
        <w:rPr>
          <w:rFonts w:ascii="Times New Roman" w:hAnsi="Times New Roman"/>
        </w:rPr>
        <w:t>Aldrian</w:t>
      </w:r>
      <w:proofErr w:type="spellEnd"/>
      <w:r w:rsidRPr="00A02E5E">
        <w:rPr>
          <w:rFonts w:ascii="Times New Roman" w:hAnsi="Times New Roman"/>
        </w:rPr>
        <w:t xml:space="preserve"> and Susanto </w:t>
      </w:r>
      <w:r w:rsidRPr="00A02E5E">
        <w:rPr>
          <w:rFonts w:ascii="Times New Roman" w:hAnsi="Times New Roman"/>
          <w:lang w:val="id-ID"/>
        </w:rPr>
        <w:t>[2]</w:t>
      </w:r>
      <w:r w:rsidRPr="00A02E5E">
        <w:rPr>
          <w:rFonts w:ascii="Times New Roman" w:hAnsi="Times New Roman"/>
        </w:rPr>
        <w:t xml:space="preserve"> found that Indonesia can be clustered into three rainfall </w:t>
      </w:r>
      <w:r w:rsidRPr="00A02E5E">
        <w:rPr>
          <w:rFonts w:ascii="Times New Roman" w:hAnsi="Times New Roman"/>
          <w:lang w:val="id-ID"/>
        </w:rPr>
        <w:t>patterns (hereafter referred to as climate regions)</w:t>
      </w:r>
      <w:r w:rsidRPr="00A02E5E">
        <w:rPr>
          <w:rFonts w:ascii="Times New Roman" w:hAnsi="Times New Roman"/>
        </w:rPr>
        <w:t xml:space="preserve"> i.e. monsoon</w:t>
      </w:r>
      <w:r w:rsidRPr="00A02E5E">
        <w:rPr>
          <w:rFonts w:ascii="Times New Roman" w:hAnsi="Times New Roman"/>
          <w:lang w:val="id-ID"/>
        </w:rPr>
        <w:t>, anti-monsoon and semi-monsoon types</w:t>
      </w:r>
      <w:r w:rsidRPr="00A02E5E">
        <w:rPr>
          <w:rFonts w:ascii="Times New Roman" w:hAnsi="Times New Roman"/>
        </w:rPr>
        <w:t xml:space="preserve">. The </w:t>
      </w:r>
      <w:r w:rsidRPr="00A02E5E">
        <w:rPr>
          <w:rFonts w:ascii="Times New Roman" w:hAnsi="Times New Roman"/>
          <w:lang w:val="id-ID"/>
        </w:rPr>
        <w:t>semi-monsoonal</w:t>
      </w:r>
      <w:r w:rsidRPr="00A02E5E">
        <w:rPr>
          <w:rFonts w:ascii="Times New Roman" w:hAnsi="Times New Roman"/>
        </w:rPr>
        <w:t xml:space="preserve"> type has two monthly maximum rainfall a year called as bimodal. The monsoon type is influenced by the big scale of ocean wind and this pattern clearly shows the difference between the dry and wet season in a year, and only have once maximum rainfall a year. Meanwhile, the anti-monsoonal pattern is shown by the </w:t>
      </w:r>
      <w:r w:rsidRPr="00A02E5E">
        <w:rPr>
          <w:rFonts w:ascii="Times New Roman" w:hAnsi="Times New Roman"/>
        </w:rPr>
        <w:t>unimodal rainfall pattern, opposite to the monsoonal rainfall type</w:t>
      </w:r>
      <w:r w:rsidRPr="00A02E5E">
        <w:rPr>
          <w:rFonts w:ascii="Times New Roman" w:hAnsi="Times New Roman"/>
          <w:lang w:val="id-ID"/>
        </w:rPr>
        <w:t xml:space="preserve"> [2]</w:t>
      </w:r>
      <w:r w:rsidRPr="00A02E5E">
        <w:rPr>
          <w:rFonts w:ascii="Times New Roman" w:hAnsi="Times New Roman"/>
        </w:rPr>
        <w:t>.</w:t>
      </w:r>
    </w:p>
    <w:p w:rsidR="00A02E5E" w:rsidRPr="00A02E5E" w:rsidRDefault="00A02E5E" w:rsidP="00A02E5E">
      <w:pPr>
        <w:pStyle w:val="MDPI31text"/>
        <w:spacing w:line="240" w:lineRule="auto"/>
        <w:rPr>
          <w:rFonts w:ascii="Times New Roman" w:hAnsi="Times New Roman"/>
          <w:lang w:val="id-ID"/>
        </w:rPr>
      </w:pPr>
      <w:r w:rsidRPr="00A02E5E">
        <w:rPr>
          <w:rFonts w:ascii="Times New Roman" w:hAnsi="Times New Roman"/>
          <w:lang w:val="id-ID"/>
        </w:rPr>
        <w:t xml:space="preserve">Due to the </w:t>
      </w:r>
      <w:r w:rsidRPr="00A02E5E">
        <w:rPr>
          <w:rFonts w:ascii="Times New Roman" w:hAnsi="Times New Roman"/>
        </w:rPr>
        <w:t xml:space="preserve">high degree of </w:t>
      </w:r>
      <w:r w:rsidRPr="00A02E5E">
        <w:rPr>
          <w:rFonts w:ascii="Times New Roman" w:hAnsi="Times New Roman"/>
          <w:lang w:val="id-ID"/>
        </w:rPr>
        <w:t xml:space="preserve">rainfall </w:t>
      </w:r>
      <w:r w:rsidRPr="00A02E5E">
        <w:rPr>
          <w:rFonts w:ascii="Times New Roman" w:hAnsi="Times New Roman"/>
        </w:rPr>
        <w:t xml:space="preserve">variability, </w:t>
      </w:r>
      <w:r w:rsidRPr="00A02E5E">
        <w:rPr>
          <w:rFonts w:ascii="Times New Roman" w:hAnsi="Times New Roman"/>
          <w:lang w:val="id-ID"/>
        </w:rPr>
        <w:t>the</w:t>
      </w:r>
      <w:r w:rsidRPr="00A02E5E">
        <w:rPr>
          <w:rFonts w:ascii="Times New Roman" w:hAnsi="Times New Roman"/>
        </w:rPr>
        <w:t xml:space="preserve"> analysis of precipitation condition in Indonesia requires long historical series with adequate spatial coverage. Rainfall observation in Indonesia is </w:t>
      </w:r>
      <w:r w:rsidRPr="00A02E5E">
        <w:rPr>
          <w:rFonts w:ascii="Times New Roman" w:hAnsi="Times New Roman"/>
          <w:lang w:val="id-ID"/>
        </w:rPr>
        <w:t>managed</w:t>
      </w:r>
      <w:r w:rsidRPr="00A02E5E">
        <w:rPr>
          <w:rFonts w:ascii="Times New Roman" w:hAnsi="Times New Roman"/>
        </w:rPr>
        <w:t xml:space="preserve"> </w:t>
      </w:r>
      <w:r w:rsidRPr="00A02E5E">
        <w:rPr>
          <w:rFonts w:ascii="Times New Roman" w:hAnsi="Times New Roman"/>
          <w:lang w:val="id-ID"/>
        </w:rPr>
        <w:t>by</w:t>
      </w:r>
      <w:r w:rsidRPr="00A02E5E">
        <w:rPr>
          <w:rFonts w:ascii="Times New Roman" w:hAnsi="Times New Roman"/>
        </w:rPr>
        <w:t xml:space="preserve"> </w:t>
      </w:r>
      <w:r w:rsidRPr="00A02E5E">
        <w:rPr>
          <w:rFonts w:ascii="Times New Roman" w:hAnsi="Times New Roman"/>
          <w:lang w:val="id-ID"/>
        </w:rPr>
        <w:t>the Agency for Meteorology, Climatology and Geophysics (</w:t>
      </w:r>
      <w:r w:rsidRPr="00A02E5E">
        <w:rPr>
          <w:rFonts w:ascii="Times New Roman" w:hAnsi="Times New Roman"/>
        </w:rPr>
        <w:t>BMKG</w:t>
      </w:r>
      <w:r w:rsidRPr="00A02E5E">
        <w:rPr>
          <w:rFonts w:ascii="Times New Roman" w:hAnsi="Times New Roman"/>
          <w:lang w:val="id-ID"/>
        </w:rPr>
        <w:t>)</w:t>
      </w:r>
      <w:r w:rsidRPr="00A02E5E">
        <w:rPr>
          <w:rFonts w:ascii="Times New Roman" w:hAnsi="Times New Roman"/>
        </w:rPr>
        <w:t xml:space="preserve"> through 116 meteorological stations spread</w:t>
      </w:r>
      <w:r w:rsidRPr="00A02E5E">
        <w:rPr>
          <w:rFonts w:ascii="Times New Roman" w:hAnsi="Times New Roman"/>
          <w:lang w:val="id-ID"/>
        </w:rPr>
        <w:t>ed</w:t>
      </w:r>
      <w:r w:rsidRPr="00A02E5E">
        <w:rPr>
          <w:rFonts w:ascii="Times New Roman" w:hAnsi="Times New Roman"/>
        </w:rPr>
        <w:t xml:space="preserve"> out over Indonesia. Moreover, </w:t>
      </w:r>
      <w:r w:rsidRPr="00A02E5E">
        <w:rPr>
          <w:rFonts w:ascii="Times New Roman" w:hAnsi="Times New Roman"/>
          <w:lang w:val="id-ID"/>
        </w:rPr>
        <w:t xml:space="preserve">the </w:t>
      </w:r>
      <w:r w:rsidRPr="00A02E5E">
        <w:rPr>
          <w:rFonts w:ascii="Times New Roman" w:hAnsi="Times New Roman"/>
        </w:rPr>
        <w:t xml:space="preserve">BMKG also uses satellite </w:t>
      </w:r>
      <w:r w:rsidRPr="00A02E5E">
        <w:rPr>
          <w:rFonts w:ascii="Times New Roman" w:hAnsi="Times New Roman"/>
          <w:lang w:val="id-ID"/>
        </w:rPr>
        <w:t xml:space="preserve">product </w:t>
      </w:r>
      <w:r w:rsidRPr="00A02E5E">
        <w:rPr>
          <w:rFonts w:ascii="Times New Roman" w:hAnsi="Times New Roman"/>
        </w:rPr>
        <w:t xml:space="preserve">to support the need for fast and continue rainfall data over Indonesia. One of the obvious strengths of satellite data is its spatial coverage which </w:t>
      </w:r>
      <w:r w:rsidRPr="00A02E5E">
        <w:rPr>
          <w:rFonts w:ascii="Times New Roman" w:hAnsi="Times New Roman"/>
          <w:lang w:val="id-ID"/>
        </w:rPr>
        <w:t xml:space="preserve">is </w:t>
      </w:r>
      <w:r w:rsidRPr="00A02E5E">
        <w:rPr>
          <w:rFonts w:ascii="Times New Roman" w:hAnsi="Times New Roman"/>
        </w:rPr>
        <w:t>normally available in a high-resolution grid</w:t>
      </w:r>
      <w:r w:rsidRPr="00A02E5E">
        <w:rPr>
          <w:rFonts w:ascii="Times New Roman" w:hAnsi="Times New Roman"/>
          <w:lang w:val="id-ID"/>
        </w:rPr>
        <w:t xml:space="preserve"> covering all areas in the regions</w:t>
      </w:r>
      <w:r w:rsidRPr="00A02E5E">
        <w:rPr>
          <w:rFonts w:ascii="Times New Roman" w:hAnsi="Times New Roman"/>
        </w:rPr>
        <w:t xml:space="preserve">. </w:t>
      </w:r>
      <w:r w:rsidRPr="00A02E5E">
        <w:rPr>
          <w:rFonts w:ascii="Times New Roman" w:hAnsi="Times New Roman"/>
          <w:lang w:val="id-ID"/>
        </w:rPr>
        <w:t xml:space="preserve">One of the satelite products that is commonly used by the BMKG as their reference is the </w:t>
      </w:r>
      <w:r w:rsidRPr="00A02E5E">
        <w:rPr>
          <w:rFonts w:ascii="Times New Roman" w:hAnsi="Times New Roman"/>
          <w:iCs/>
        </w:rPr>
        <w:t>Tropical Rainfall Measuring</w:t>
      </w:r>
      <w:r w:rsidRPr="00A02E5E">
        <w:rPr>
          <w:rFonts w:ascii="Times New Roman" w:hAnsi="Times New Roman"/>
        </w:rPr>
        <w:t xml:space="preserve"> </w:t>
      </w:r>
      <w:r w:rsidRPr="00A02E5E">
        <w:rPr>
          <w:rFonts w:ascii="Times New Roman" w:hAnsi="Times New Roman"/>
          <w:iCs/>
        </w:rPr>
        <w:t>Mission</w:t>
      </w:r>
      <w:r w:rsidRPr="00A02E5E">
        <w:rPr>
          <w:rFonts w:ascii="Times New Roman" w:hAnsi="Times New Roman"/>
          <w:i/>
          <w:iCs/>
        </w:rPr>
        <w:t xml:space="preserve"> </w:t>
      </w:r>
      <w:r w:rsidRPr="00A02E5E">
        <w:rPr>
          <w:rFonts w:ascii="Times New Roman" w:hAnsi="Times New Roman"/>
        </w:rPr>
        <w:t xml:space="preserve">(TRMM). TRMM is a collaborative space project between NASA and the </w:t>
      </w:r>
      <w:r w:rsidRPr="00A02E5E">
        <w:rPr>
          <w:rFonts w:ascii="Times New Roman" w:hAnsi="Times New Roman"/>
          <w:iCs/>
        </w:rPr>
        <w:t>Japan Aerospace Exploration Agency</w:t>
      </w:r>
      <w:r w:rsidRPr="00A02E5E">
        <w:rPr>
          <w:rFonts w:ascii="Times New Roman" w:hAnsi="Times New Roman"/>
          <w:i/>
          <w:iCs/>
        </w:rPr>
        <w:t xml:space="preserve"> </w:t>
      </w:r>
      <w:r w:rsidRPr="00A02E5E">
        <w:rPr>
          <w:rFonts w:ascii="Times New Roman" w:hAnsi="Times New Roman"/>
        </w:rPr>
        <w:t xml:space="preserve">(JAXA) to monitor and learn precipitation over tropical regions as an effort to study earth as a global system </w:t>
      </w:r>
      <w:r w:rsidRPr="00A02E5E">
        <w:rPr>
          <w:rFonts w:ascii="Times New Roman" w:hAnsi="Times New Roman"/>
          <w:lang w:val="id-ID"/>
        </w:rPr>
        <w:t>and it was</w:t>
      </w:r>
      <w:r w:rsidRPr="00A02E5E">
        <w:rPr>
          <w:rFonts w:ascii="Times New Roman" w:hAnsi="Times New Roman"/>
        </w:rPr>
        <w:t xml:space="preserve"> developed </w:t>
      </w:r>
      <w:r w:rsidRPr="00A02E5E">
        <w:rPr>
          <w:rFonts w:ascii="Times New Roman" w:hAnsi="Times New Roman"/>
          <w:lang w:val="id-ID"/>
        </w:rPr>
        <w:t>firtsly in</w:t>
      </w:r>
      <w:r w:rsidRPr="00A02E5E">
        <w:rPr>
          <w:rFonts w:ascii="Times New Roman" w:hAnsi="Times New Roman"/>
        </w:rPr>
        <w:t xml:space="preserve"> 1997</w:t>
      </w:r>
      <w:r w:rsidRPr="00A02E5E">
        <w:rPr>
          <w:rFonts w:ascii="Times New Roman" w:hAnsi="Times New Roman"/>
          <w:lang w:val="id-ID"/>
        </w:rPr>
        <w:t xml:space="preserve"> [4]</w:t>
      </w:r>
      <w:r w:rsidRPr="00A02E5E">
        <w:rPr>
          <w:rFonts w:ascii="Times New Roman" w:hAnsi="Times New Roman"/>
        </w:rPr>
        <w:t>. The TRMM satellite</w:t>
      </w:r>
      <w:r w:rsidRPr="00A02E5E">
        <w:rPr>
          <w:rFonts w:ascii="Times New Roman" w:hAnsi="Times New Roman"/>
          <w:lang w:val="id-ID"/>
        </w:rPr>
        <w:t xml:space="preserve"> </w:t>
      </w:r>
      <w:r w:rsidRPr="00A02E5E">
        <w:rPr>
          <w:rFonts w:ascii="Times New Roman" w:hAnsi="Times New Roman"/>
        </w:rPr>
        <w:t xml:space="preserve">measures rainfall intensity in every region </w:t>
      </w:r>
      <w:r w:rsidRPr="00A02E5E">
        <w:rPr>
          <w:rFonts w:ascii="Times New Roman" w:hAnsi="Times New Roman"/>
          <w:lang w:val="id-ID"/>
        </w:rPr>
        <w:t xml:space="preserve">various </w:t>
      </w:r>
      <w:r w:rsidRPr="00A02E5E">
        <w:rPr>
          <w:rFonts w:ascii="Times New Roman" w:hAnsi="Times New Roman"/>
        </w:rPr>
        <w:t xml:space="preserve">temporal scale. The spatial resolution also varies from 0.25 to 5 degrees. The mission of this satellite is to understand better the precipitation structure and warming in the tropical region in the earth </w:t>
      </w:r>
      <w:r w:rsidRPr="00A02E5E">
        <w:rPr>
          <w:rFonts w:ascii="Times New Roman" w:hAnsi="Times New Roman"/>
          <w:lang w:val="id-ID"/>
        </w:rPr>
        <w:t>[5].</w:t>
      </w:r>
      <w:r w:rsidRPr="00A02E5E">
        <w:rPr>
          <w:rFonts w:ascii="Times New Roman" w:hAnsi="Times New Roman"/>
        </w:rPr>
        <w:t xml:space="preserve"> </w:t>
      </w:r>
      <w:r w:rsidRPr="00A02E5E">
        <w:rPr>
          <w:rFonts w:ascii="Times New Roman" w:hAnsi="Times New Roman"/>
          <w:lang w:val="id-ID"/>
        </w:rPr>
        <w:t>Among the studies which note the strong performance of TRMM in specific regions compared to other satelite products are [6, 7] for the case of China and Iran</w:t>
      </w:r>
      <w:r w:rsidRPr="00A02E5E">
        <w:rPr>
          <w:rFonts w:ascii="Times New Roman" w:hAnsi="Times New Roman"/>
        </w:rPr>
        <w:t xml:space="preserve"> respectively.</w:t>
      </w:r>
      <w:r w:rsidRPr="00A02E5E">
        <w:rPr>
          <w:rFonts w:ascii="Times New Roman" w:hAnsi="Times New Roman"/>
          <w:lang w:val="id-ID"/>
        </w:rPr>
        <w:t xml:space="preserve"> </w:t>
      </w:r>
    </w:p>
    <w:p w:rsidR="00A02E5E" w:rsidRPr="00A02E5E" w:rsidRDefault="00A02E5E" w:rsidP="00A02E5E">
      <w:pPr>
        <w:pStyle w:val="MDPI31text"/>
        <w:spacing w:line="240" w:lineRule="auto"/>
        <w:rPr>
          <w:rFonts w:ascii="Times New Roman" w:hAnsi="Times New Roman"/>
          <w:lang w:val="id-ID"/>
        </w:rPr>
      </w:pPr>
      <w:r w:rsidRPr="00A02E5E">
        <w:rPr>
          <w:rFonts w:ascii="Times New Roman" w:hAnsi="Times New Roman"/>
        </w:rPr>
        <w:t xml:space="preserve">The BMKG uses TRMM satellite data to observe the rainfall condition over Indonesia </w:t>
      </w:r>
      <w:r w:rsidRPr="00A02E5E">
        <w:rPr>
          <w:rFonts w:ascii="Times New Roman" w:hAnsi="Times New Roman"/>
          <w:lang w:val="id-ID"/>
        </w:rPr>
        <w:t>due to the limited</w:t>
      </w:r>
      <w:r w:rsidRPr="00A02E5E">
        <w:rPr>
          <w:rFonts w:ascii="Times New Roman" w:hAnsi="Times New Roman"/>
        </w:rPr>
        <w:t xml:space="preserve"> number </w:t>
      </w:r>
      <w:r w:rsidRPr="00A02E5E">
        <w:rPr>
          <w:rFonts w:ascii="Times New Roman" w:hAnsi="Times New Roman"/>
          <w:lang w:val="id-ID"/>
        </w:rPr>
        <w:t>meteorological</w:t>
      </w:r>
      <w:r w:rsidRPr="00A02E5E">
        <w:rPr>
          <w:rFonts w:ascii="Times New Roman" w:hAnsi="Times New Roman"/>
        </w:rPr>
        <w:t xml:space="preserve"> stations. </w:t>
      </w:r>
      <w:r w:rsidRPr="00A02E5E">
        <w:rPr>
          <w:rFonts w:ascii="Times New Roman" w:hAnsi="Times New Roman"/>
          <w:lang w:val="id-ID"/>
        </w:rPr>
        <w:t xml:space="preserve">The </w:t>
      </w:r>
      <w:r w:rsidRPr="00A02E5E">
        <w:rPr>
          <w:rFonts w:ascii="Times New Roman" w:hAnsi="Times New Roman"/>
        </w:rPr>
        <w:t>TRMM data has</w:t>
      </w:r>
      <w:r w:rsidRPr="00A02E5E">
        <w:rPr>
          <w:rFonts w:ascii="Times New Roman" w:hAnsi="Times New Roman"/>
          <w:lang w:val="id-ID"/>
        </w:rPr>
        <w:t xml:space="preserve"> also</w:t>
      </w:r>
      <w:r w:rsidRPr="00A02E5E">
        <w:rPr>
          <w:rFonts w:ascii="Times New Roman" w:hAnsi="Times New Roman"/>
        </w:rPr>
        <w:t xml:space="preserve"> been widely used in weather and climate studies in Indonesia such as the use of TRMM to study extreme weather events</w:t>
      </w:r>
      <w:r w:rsidRPr="00A02E5E">
        <w:rPr>
          <w:rFonts w:ascii="Times New Roman" w:hAnsi="Times New Roman"/>
          <w:lang w:val="id-ID"/>
        </w:rPr>
        <w:t xml:space="preserve"> carried out by [8]</w:t>
      </w:r>
      <w:r w:rsidRPr="00A02E5E">
        <w:rPr>
          <w:rFonts w:ascii="Times New Roman" w:hAnsi="Times New Roman"/>
        </w:rPr>
        <w:t>. As-</w:t>
      </w:r>
      <w:proofErr w:type="spellStart"/>
      <w:r w:rsidRPr="00A02E5E">
        <w:rPr>
          <w:rFonts w:ascii="Times New Roman" w:hAnsi="Times New Roman"/>
        </w:rPr>
        <w:t>syakur</w:t>
      </w:r>
      <w:proofErr w:type="spellEnd"/>
      <w:r w:rsidRPr="00A02E5E">
        <w:rPr>
          <w:rFonts w:ascii="Times New Roman" w:hAnsi="Times New Roman"/>
        </w:rPr>
        <w:t xml:space="preserve"> et al.</w:t>
      </w:r>
      <w:r w:rsidRPr="00A02E5E">
        <w:rPr>
          <w:rFonts w:ascii="Times New Roman" w:hAnsi="Times New Roman"/>
          <w:lang w:val="id-ID"/>
        </w:rPr>
        <w:t xml:space="preserve"> [9]</w:t>
      </w:r>
      <w:r w:rsidRPr="00A02E5E">
        <w:rPr>
          <w:rFonts w:ascii="Times New Roman" w:hAnsi="Times New Roman"/>
        </w:rPr>
        <w:t xml:space="preserve"> did a study about the advantage of using TRMM based precipitation to </w:t>
      </w:r>
      <w:r w:rsidRPr="00A02E5E">
        <w:rPr>
          <w:rFonts w:ascii="Times New Roman" w:hAnsi="Times New Roman"/>
          <w:lang w:val="id-ID"/>
        </w:rPr>
        <w:t>investigate</w:t>
      </w:r>
      <w:r w:rsidRPr="00A02E5E">
        <w:rPr>
          <w:rFonts w:ascii="Times New Roman" w:hAnsi="Times New Roman"/>
        </w:rPr>
        <w:t xml:space="preserve"> the spatiotemporal pattern and rainfall characteristic over Indonesia</w:t>
      </w:r>
      <w:r w:rsidRPr="00A02E5E">
        <w:rPr>
          <w:rFonts w:ascii="Times New Roman" w:hAnsi="Times New Roman"/>
          <w:lang w:val="id-ID"/>
        </w:rPr>
        <w:t xml:space="preserve">. </w:t>
      </w:r>
      <w:proofErr w:type="spellStart"/>
      <w:r w:rsidRPr="00A02E5E">
        <w:rPr>
          <w:rFonts w:ascii="Times New Roman" w:hAnsi="Times New Roman"/>
        </w:rPr>
        <w:t>Gunawan</w:t>
      </w:r>
      <w:proofErr w:type="spellEnd"/>
      <w:r w:rsidRPr="00A02E5E">
        <w:rPr>
          <w:rFonts w:ascii="Times New Roman" w:hAnsi="Times New Roman"/>
          <w:lang w:val="id-ID"/>
        </w:rPr>
        <w:t xml:space="preserve"> [10]</w:t>
      </w:r>
      <w:r w:rsidRPr="00A02E5E">
        <w:rPr>
          <w:rFonts w:ascii="Times New Roman" w:hAnsi="Times New Roman"/>
        </w:rPr>
        <w:t xml:space="preserve"> compared monthly rainfall observed from meteorological stations with TRMM and NOA</w:t>
      </w:r>
      <w:r w:rsidRPr="00A02E5E">
        <w:rPr>
          <w:rFonts w:ascii="Times New Roman" w:hAnsi="Times New Roman"/>
          <w:lang w:val="id-ID"/>
        </w:rPr>
        <w:t>A</w:t>
      </w:r>
      <w:r w:rsidRPr="00A02E5E">
        <w:rPr>
          <w:rFonts w:ascii="Times New Roman" w:hAnsi="Times New Roman"/>
        </w:rPr>
        <w:t xml:space="preserve"> surface model using simple mean testing and found that TRMM has a potential to impute the missing spatiotemporal data in some areas which have no data. Moreover, </w:t>
      </w:r>
      <w:r w:rsidRPr="00A02E5E">
        <w:rPr>
          <w:rFonts w:ascii="Times New Roman" w:hAnsi="Times New Roman"/>
          <w:lang w:val="id-ID"/>
        </w:rPr>
        <w:t>Giarno</w:t>
      </w:r>
      <w:r w:rsidRPr="00A02E5E">
        <w:rPr>
          <w:rFonts w:ascii="Times New Roman" w:hAnsi="Times New Roman"/>
        </w:rPr>
        <w:t xml:space="preserve"> et al.</w:t>
      </w:r>
      <w:r w:rsidRPr="00A02E5E">
        <w:rPr>
          <w:rFonts w:ascii="Times New Roman" w:hAnsi="Times New Roman"/>
          <w:lang w:val="id-ID"/>
        </w:rPr>
        <w:t xml:space="preserve"> [11]</w:t>
      </w:r>
      <w:r w:rsidRPr="00A02E5E">
        <w:rPr>
          <w:rFonts w:ascii="Times New Roman" w:hAnsi="Times New Roman"/>
        </w:rPr>
        <w:t xml:space="preserve"> </w:t>
      </w:r>
      <w:r w:rsidRPr="00A02E5E">
        <w:rPr>
          <w:rFonts w:ascii="Times New Roman" w:hAnsi="Times New Roman"/>
          <w:lang w:val="id-ID"/>
        </w:rPr>
        <w:t xml:space="preserve">verified </w:t>
      </w:r>
      <w:r w:rsidRPr="00A02E5E">
        <w:rPr>
          <w:rFonts w:ascii="Times New Roman" w:hAnsi="Times New Roman"/>
        </w:rPr>
        <w:t xml:space="preserve">TRMM satellite precipitation data and observation rainfall over </w:t>
      </w:r>
      <w:r w:rsidRPr="00A02E5E">
        <w:rPr>
          <w:rFonts w:ascii="Times New Roman" w:hAnsi="Times New Roman"/>
          <w:lang w:val="id-ID"/>
        </w:rPr>
        <w:t xml:space="preserve">Makassar Indonesia </w:t>
      </w:r>
      <w:r w:rsidRPr="00A02E5E">
        <w:rPr>
          <w:rFonts w:ascii="Times New Roman" w:hAnsi="Times New Roman"/>
        </w:rPr>
        <w:t xml:space="preserve">using simple t-test and found that </w:t>
      </w:r>
      <w:r w:rsidRPr="00A02E5E">
        <w:rPr>
          <w:rFonts w:ascii="Times New Roman" w:hAnsi="Times New Roman"/>
          <w:lang w:val="id-ID"/>
        </w:rPr>
        <w:t xml:space="preserve">the </w:t>
      </w:r>
      <w:r w:rsidRPr="00A02E5E">
        <w:rPr>
          <w:rFonts w:ascii="Times New Roman" w:hAnsi="Times New Roman"/>
        </w:rPr>
        <w:t xml:space="preserve">monthly </w:t>
      </w:r>
      <w:r w:rsidRPr="00A02E5E">
        <w:rPr>
          <w:rFonts w:ascii="Times New Roman" w:hAnsi="Times New Roman"/>
        </w:rPr>
        <w:lastRenderedPageBreak/>
        <w:t>TRMM precipitation can be used to estimate the rainfall in some areas without meteorological stations. TRM</w:t>
      </w:r>
      <w:r w:rsidRPr="00A02E5E">
        <w:rPr>
          <w:rFonts w:ascii="Times New Roman" w:hAnsi="Times New Roman"/>
          <w:lang w:val="id-ID"/>
        </w:rPr>
        <w:t>M</w:t>
      </w:r>
      <w:r w:rsidRPr="00A02E5E">
        <w:rPr>
          <w:rFonts w:ascii="Times New Roman" w:hAnsi="Times New Roman"/>
        </w:rPr>
        <w:t xml:space="preserve"> satellite data has also been verified in many other countries such as </w:t>
      </w:r>
      <w:r w:rsidRPr="00A02E5E">
        <w:rPr>
          <w:rFonts w:ascii="Times New Roman" w:hAnsi="Times New Roman"/>
          <w:lang w:val="id-ID"/>
        </w:rPr>
        <w:t>[12]</w:t>
      </w:r>
      <w:r w:rsidRPr="00A02E5E">
        <w:rPr>
          <w:rFonts w:ascii="Times New Roman" w:hAnsi="Times New Roman"/>
        </w:rPr>
        <w:t xml:space="preserve"> which used TRMM to estimate rainfall in </w:t>
      </w:r>
      <w:proofErr w:type="spellStart"/>
      <w:r w:rsidRPr="00A02E5E">
        <w:rPr>
          <w:rFonts w:ascii="Times New Roman" w:hAnsi="Times New Roman"/>
        </w:rPr>
        <w:t>Topajo</w:t>
      </w:r>
      <w:proofErr w:type="spellEnd"/>
      <w:r w:rsidRPr="00A02E5E">
        <w:rPr>
          <w:rFonts w:ascii="Times New Roman" w:hAnsi="Times New Roman"/>
        </w:rPr>
        <w:t xml:space="preserve"> River in Amazon using bias correction, while </w:t>
      </w:r>
      <w:r w:rsidRPr="00A02E5E">
        <w:rPr>
          <w:rFonts w:ascii="Times New Roman" w:hAnsi="Times New Roman"/>
          <w:lang w:val="id-ID"/>
        </w:rPr>
        <w:t xml:space="preserve">[13] </w:t>
      </w:r>
      <w:r w:rsidRPr="00A02E5E">
        <w:rPr>
          <w:rFonts w:ascii="Times New Roman" w:hAnsi="Times New Roman"/>
        </w:rPr>
        <w:t>verified TRMM</w:t>
      </w:r>
      <w:r w:rsidRPr="00A02E5E">
        <w:rPr>
          <w:rFonts w:ascii="Times New Roman" w:hAnsi="Times New Roman"/>
          <w:lang w:val="id-ID"/>
        </w:rPr>
        <w:t xml:space="preserve"> 3B42</w:t>
      </w:r>
      <w:r w:rsidRPr="00A02E5E">
        <w:rPr>
          <w:rFonts w:ascii="Times New Roman" w:hAnsi="Times New Roman"/>
        </w:rPr>
        <w:t xml:space="preserve"> </w:t>
      </w:r>
      <w:r w:rsidRPr="00A02E5E">
        <w:rPr>
          <w:rFonts w:ascii="Times New Roman" w:hAnsi="Times New Roman"/>
          <w:lang w:val="id-ID"/>
        </w:rPr>
        <w:t xml:space="preserve">over </w:t>
      </w:r>
      <w:r w:rsidRPr="00A02E5E">
        <w:rPr>
          <w:rFonts w:ascii="Times New Roman" w:hAnsi="Times New Roman"/>
        </w:rPr>
        <w:t xml:space="preserve">China. TRMM applications </w:t>
      </w:r>
      <w:r w:rsidRPr="00A02E5E">
        <w:rPr>
          <w:rFonts w:ascii="Times New Roman" w:hAnsi="Times New Roman"/>
          <w:lang w:val="id-ID"/>
        </w:rPr>
        <w:t xml:space="preserve">have also been intensively investigated in other tropical countries close to Indonesia </w:t>
      </w:r>
      <w:r w:rsidRPr="00A02E5E">
        <w:rPr>
          <w:rFonts w:ascii="Times New Roman" w:hAnsi="Times New Roman"/>
        </w:rPr>
        <w:t xml:space="preserve">such as </w:t>
      </w:r>
      <w:r w:rsidRPr="00A02E5E">
        <w:rPr>
          <w:rFonts w:ascii="Times New Roman" w:hAnsi="Times New Roman"/>
          <w:lang w:val="id-ID"/>
        </w:rPr>
        <w:t>in Singapore [14, 15], in Malaysia [16, 17] and many others.</w:t>
      </w:r>
    </w:p>
    <w:p w:rsidR="00C52F11" w:rsidRPr="0049138F" w:rsidRDefault="00EF71F1" w:rsidP="00A02E5E">
      <w:pPr>
        <w:pStyle w:val="ETASRbodytext"/>
      </w:pPr>
      <w:r>
        <w:rPr>
          <w:lang w:val="id-ID"/>
        </w:rPr>
        <w:t>The purpose of</w:t>
      </w:r>
      <w:r w:rsidRPr="00E758F1">
        <w:t xml:space="preserve"> </w:t>
      </w:r>
      <w:r>
        <w:rPr>
          <w:lang w:val="id-ID"/>
        </w:rPr>
        <w:t xml:space="preserve">this study is to use </w:t>
      </w:r>
      <w:r w:rsidRPr="00E758F1">
        <w:t xml:space="preserve">the TRMM data to </w:t>
      </w:r>
      <w:r>
        <w:rPr>
          <w:lang w:val="id-ID"/>
        </w:rPr>
        <w:t xml:space="preserve">update the </w:t>
      </w:r>
      <w:r w:rsidRPr="00E758F1">
        <w:t xml:space="preserve">cluster </w:t>
      </w:r>
      <w:r>
        <w:rPr>
          <w:lang w:val="id-ID"/>
        </w:rPr>
        <w:t>of</w:t>
      </w:r>
      <w:r w:rsidRPr="00E758F1">
        <w:t xml:space="preserve"> climatic regions in Indonesia based on the precipitation pattern</w:t>
      </w:r>
      <w:r>
        <w:rPr>
          <w:lang w:val="id-ID"/>
        </w:rPr>
        <w:t xml:space="preserve">. Moreover,  the TRMM data will be verified </w:t>
      </w:r>
      <w:r w:rsidRPr="00E758F1">
        <w:t>towards observation data</w:t>
      </w:r>
      <w:r>
        <w:rPr>
          <w:lang w:val="id-ID"/>
        </w:rPr>
        <w:t xml:space="preserve"> in Indonesia prior to clustering process in order to justify that TRMM is a reasonable choice t</w:t>
      </w:r>
      <w:r w:rsidR="00054666">
        <w:rPr>
          <w:lang w:val="id-ID"/>
        </w:rPr>
        <w:t>o</w:t>
      </w:r>
      <w:r>
        <w:rPr>
          <w:lang w:val="id-ID"/>
        </w:rPr>
        <w:t xml:space="preserve"> be used as the basis of clustering. </w:t>
      </w:r>
      <w:r w:rsidR="00A02E5E" w:rsidRPr="00E758F1">
        <w:t>This work differs</w:t>
      </w:r>
      <w:r w:rsidR="00A02E5E">
        <w:t xml:space="preserve"> from the </w:t>
      </w:r>
      <w:r w:rsidR="00A02E5E">
        <w:rPr>
          <w:lang w:val="id-ID"/>
        </w:rPr>
        <w:t>study</w:t>
      </w:r>
      <w:r w:rsidR="00A02E5E" w:rsidRPr="00E758F1">
        <w:t xml:space="preserve"> carried out by </w:t>
      </w:r>
      <w:r w:rsidR="00A02E5E">
        <w:rPr>
          <w:lang w:val="id-ID"/>
        </w:rPr>
        <w:t>[2</w:t>
      </w:r>
      <w:r w:rsidR="00A02E5E" w:rsidRPr="00E758F1">
        <w:rPr>
          <w:lang w:val="id-ID"/>
        </w:rPr>
        <w:t>]</w:t>
      </w:r>
      <w:r w:rsidR="00A02E5E" w:rsidRPr="00E758F1">
        <w:t xml:space="preserve"> in several </w:t>
      </w:r>
      <w:r w:rsidR="00A02E5E">
        <w:rPr>
          <w:lang w:val="id-ID"/>
        </w:rPr>
        <w:t xml:space="preserve">significant </w:t>
      </w:r>
      <w:r w:rsidR="00A02E5E" w:rsidRPr="00E758F1">
        <w:t xml:space="preserve">ways. First, we use </w:t>
      </w:r>
      <w:r w:rsidR="00A02E5E" w:rsidRPr="00E758F1">
        <w:rPr>
          <w:lang w:val="id-ID"/>
        </w:rPr>
        <w:t xml:space="preserve">the </w:t>
      </w:r>
      <w:r w:rsidR="00A02E5E" w:rsidRPr="00E758F1">
        <w:t>verified TRMM satellite data as the basis of clustering</w:t>
      </w:r>
      <w:r w:rsidR="00A02E5E" w:rsidRPr="00E758F1">
        <w:rPr>
          <w:lang w:val="id-ID"/>
        </w:rPr>
        <w:t>, instead of using the</w:t>
      </w:r>
      <w:r w:rsidR="00A02E5E">
        <w:rPr>
          <w:lang w:val="id-ID"/>
        </w:rPr>
        <w:t xml:space="preserve"> station </w:t>
      </w:r>
      <w:r w:rsidR="00A02E5E" w:rsidRPr="00E758F1">
        <w:rPr>
          <w:lang w:val="id-ID"/>
        </w:rPr>
        <w:t>observation data</w:t>
      </w:r>
      <w:r w:rsidR="00A02E5E" w:rsidRPr="00E758F1">
        <w:t xml:space="preserve">. </w:t>
      </w:r>
      <w:r w:rsidR="00A02E5E">
        <w:rPr>
          <w:lang w:val="id-ID"/>
        </w:rPr>
        <w:t>Therefore, t</w:t>
      </w:r>
      <w:r w:rsidR="00A02E5E" w:rsidRPr="00E758F1">
        <w:t>he clustering</w:t>
      </w:r>
      <w:r w:rsidR="00A02E5E">
        <w:rPr>
          <w:lang w:val="id-ID"/>
        </w:rPr>
        <w:t xml:space="preserve"> result</w:t>
      </w:r>
      <w:r w:rsidR="00A02E5E" w:rsidRPr="00E758F1">
        <w:t xml:space="preserve"> </w:t>
      </w:r>
      <w:r w:rsidR="00A02E5E">
        <w:t>is</w:t>
      </w:r>
      <w:r w:rsidR="00A02E5E" w:rsidRPr="00E758F1">
        <w:t xml:space="preserve"> more reliable to explain the climate variability among regions due to high resolution </w:t>
      </w:r>
      <w:r w:rsidR="00A02E5E">
        <w:t>dataset used</w:t>
      </w:r>
      <w:r w:rsidR="00A02E5E" w:rsidRPr="00E758F1">
        <w:t xml:space="preserve"> in the clustering process.</w:t>
      </w:r>
      <w:r w:rsidR="00A02E5E">
        <w:rPr>
          <w:lang w:val="id-ID"/>
        </w:rPr>
        <w:t xml:space="preserve"> Moreover, the TRMM data provides rainfall information over regions without stations.</w:t>
      </w:r>
      <w:r w:rsidR="00A02E5E" w:rsidRPr="00E758F1">
        <w:t xml:space="preserve"> S</w:t>
      </w:r>
      <w:r w:rsidR="00A02E5E">
        <w:t xml:space="preserve">econd, this </w:t>
      </w:r>
      <w:r w:rsidR="00D412BB">
        <w:rPr>
          <w:lang w:val="id-ID"/>
        </w:rPr>
        <w:t>r</w:t>
      </w:r>
      <w:proofErr w:type="spellStart"/>
      <w:r w:rsidR="00A02E5E">
        <w:t>esearch</w:t>
      </w:r>
      <w:proofErr w:type="spellEnd"/>
      <w:r w:rsidR="00A02E5E">
        <w:t xml:space="preserve"> uses different clustering process in term of the distance measure</w:t>
      </w:r>
      <w:r w:rsidR="00A02E5E">
        <w:rPr>
          <w:lang w:val="id-ID"/>
        </w:rPr>
        <w:t xml:space="preserve"> i.e. standard (Euclidean) distance measure</w:t>
      </w:r>
      <w:r w:rsidR="00A02E5E" w:rsidRPr="00E758F1">
        <w:t xml:space="preserve">. </w:t>
      </w:r>
      <w:r w:rsidR="00A02E5E">
        <w:t>Meanwhile, [2]</w:t>
      </w:r>
      <w:r w:rsidR="00A02E5E" w:rsidRPr="00E758F1">
        <w:t xml:space="preserve"> used Double Correlation (DC) which </w:t>
      </w:r>
      <w:r w:rsidR="00A02E5E" w:rsidRPr="00E758F1">
        <w:rPr>
          <w:lang w:val="id-ID"/>
        </w:rPr>
        <w:t>treats the data as a</w:t>
      </w:r>
      <w:r w:rsidR="00A02E5E" w:rsidRPr="00E758F1">
        <w:t xml:space="preserve"> cross-sectional </w:t>
      </w:r>
      <w:r w:rsidR="00A02E5E" w:rsidRPr="00E758F1">
        <w:rPr>
          <w:lang w:val="id-ID"/>
        </w:rPr>
        <w:t>series</w:t>
      </w:r>
      <w:r w:rsidR="00A02E5E" w:rsidRPr="00E758F1">
        <w:t xml:space="preserve">. Another </w:t>
      </w:r>
      <w:r w:rsidR="00A02E5E" w:rsidRPr="00E758F1">
        <w:rPr>
          <w:lang w:val="id-ID"/>
        </w:rPr>
        <w:t xml:space="preserve">important different </w:t>
      </w:r>
      <w:r w:rsidR="00A02E5E" w:rsidRPr="00E758F1">
        <w:t xml:space="preserve">is about the period of the examined dataset where </w:t>
      </w:r>
      <w:r w:rsidR="00A02E5E">
        <w:rPr>
          <w:lang w:val="id-ID"/>
        </w:rPr>
        <w:t>this study</w:t>
      </w:r>
      <w:r w:rsidR="00A02E5E" w:rsidRPr="00E758F1">
        <w:t xml:space="preserve"> </w:t>
      </w:r>
      <w:r w:rsidR="00A02E5E">
        <w:rPr>
          <w:lang w:val="id-ID"/>
        </w:rPr>
        <w:t>examines the</w:t>
      </w:r>
      <w:r w:rsidR="00A02E5E" w:rsidRPr="00E758F1">
        <w:t xml:space="preserve"> </w:t>
      </w:r>
      <w:r w:rsidR="00A02E5E">
        <w:rPr>
          <w:lang w:val="id-ID"/>
        </w:rPr>
        <w:t xml:space="preserve">average </w:t>
      </w:r>
      <w:r w:rsidR="00A02E5E" w:rsidRPr="00E758F1">
        <w:t xml:space="preserve">monthly </w:t>
      </w:r>
      <w:r w:rsidR="00A02E5E">
        <w:rPr>
          <w:lang w:val="id-ID"/>
        </w:rPr>
        <w:t xml:space="preserve">rainfall over </w:t>
      </w:r>
      <w:r w:rsidR="00A02E5E" w:rsidRPr="00E758F1">
        <w:t xml:space="preserve">last </w:t>
      </w:r>
      <w:r w:rsidR="00A02E5E" w:rsidRPr="00E758F1">
        <w:rPr>
          <w:lang w:val="id-ID"/>
        </w:rPr>
        <w:t xml:space="preserve">18 </w:t>
      </w:r>
      <w:r w:rsidR="00A02E5E">
        <w:t>years, while</w:t>
      </w:r>
      <w:r w:rsidR="00A02E5E" w:rsidRPr="00E758F1">
        <w:t xml:space="preserve"> </w:t>
      </w:r>
      <w:r w:rsidR="00A02E5E">
        <w:rPr>
          <w:lang w:val="id-ID"/>
        </w:rPr>
        <w:t xml:space="preserve">[2] </w:t>
      </w:r>
      <w:r w:rsidR="00A02E5E" w:rsidRPr="00E758F1">
        <w:t xml:space="preserve">used data </w:t>
      </w:r>
      <w:r w:rsidR="00A02E5E">
        <w:rPr>
          <w:lang w:val="id-ID"/>
        </w:rPr>
        <w:t xml:space="preserve">spanning </w:t>
      </w:r>
      <w:r w:rsidR="00A02E5E" w:rsidRPr="00E758F1">
        <w:rPr>
          <w:lang w:val="id-ID"/>
        </w:rPr>
        <w:t>from 1961 to 1993</w:t>
      </w:r>
      <w:r w:rsidR="00A02E5E" w:rsidRPr="00E758F1">
        <w:t xml:space="preserve">. </w:t>
      </w:r>
    </w:p>
    <w:p w:rsidR="00982611" w:rsidRDefault="00E50730" w:rsidP="00982611">
      <w:pPr>
        <w:pStyle w:val="ETASRsponsors"/>
        <w:framePr w:wrap="auto"/>
        <w:ind w:firstLine="0"/>
      </w:pPr>
      <w:r>
        <w:t>C</w:t>
      </w:r>
      <w:r w:rsidR="00982611">
        <w:t>orresponding author</w:t>
      </w:r>
      <w:r>
        <w:t xml:space="preserve">: </w:t>
      </w:r>
      <w:r w:rsidR="008B0B85">
        <w:rPr>
          <w:lang w:val="id-ID"/>
        </w:rPr>
        <w:t>Heri Kuswanto</w:t>
      </w:r>
      <w:r w:rsidR="00982611">
        <w:t xml:space="preserve"> </w:t>
      </w:r>
    </w:p>
    <w:p w:rsidR="00C52F11" w:rsidRPr="009C1C9B" w:rsidRDefault="00370E95" w:rsidP="009C1C9B">
      <w:pPr>
        <w:pStyle w:val="Heading1"/>
      </w:pPr>
      <w:r w:rsidRPr="009C1C9B">
        <w:t>STUDY AREA AND DATA</w:t>
      </w:r>
    </w:p>
    <w:p w:rsidR="00370E95" w:rsidRDefault="00370E95" w:rsidP="00370E95">
      <w:pPr>
        <w:ind w:firstLine="420"/>
        <w:jc w:val="both"/>
      </w:pPr>
      <w:r w:rsidRPr="00370E95">
        <w:t>Indonesia is a</w:t>
      </w:r>
      <w:r w:rsidRPr="00370E95">
        <w:rPr>
          <w:lang w:val="id-ID"/>
        </w:rPr>
        <w:t>n</w:t>
      </w:r>
      <w:r w:rsidRPr="00370E95">
        <w:t xml:space="preserve"> archipelago </w:t>
      </w:r>
      <w:r w:rsidRPr="00370E95">
        <w:rPr>
          <w:lang w:val="id-ID"/>
        </w:rPr>
        <w:t>with</w:t>
      </w:r>
      <w:r w:rsidRPr="00370E95">
        <w:t xml:space="preserve"> thousands of islands stretching along the Equator from Southeast Asia to Australia.</w:t>
      </w:r>
      <w:r w:rsidRPr="00370E95">
        <w:rPr>
          <w:lang w:val="id-ID"/>
        </w:rPr>
        <w:t xml:space="preserve"> It is a tropical country where t</w:t>
      </w:r>
      <w:r w:rsidRPr="00370E95">
        <w:t>he temperature is stable throughout the year, with lows around 22°C to 25 °C, and highs around 30°C to 32 °C all year round</w:t>
      </w:r>
      <w:r w:rsidRPr="00370E95">
        <w:rPr>
          <w:lang w:val="id-ID"/>
        </w:rPr>
        <w:t>. Moreover, the rainfall</w:t>
      </w:r>
      <w:r w:rsidRPr="00370E95">
        <w:t xml:space="preserve"> quantity and distribution </w:t>
      </w:r>
      <w:r w:rsidRPr="00370E95">
        <w:rPr>
          <w:lang w:val="id-ID"/>
        </w:rPr>
        <w:t xml:space="preserve">vary </w:t>
      </w:r>
      <w:r w:rsidRPr="00370E95">
        <w:t>due to the</w:t>
      </w:r>
      <w:r w:rsidRPr="00370E95">
        <w:rPr>
          <w:lang w:val="id-ID"/>
        </w:rPr>
        <w:t xml:space="preserve"> location humidity level as well as the</w:t>
      </w:r>
      <w:r w:rsidRPr="00370E95">
        <w:t xml:space="preserve"> </w:t>
      </w:r>
      <w:r w:rsidRPr="00370E95">
        <w:rPr>
          <w:rStyle w:val="Strong"/>
          <w:b w:val="0"/>
        </w:rPr>
        <w:t>monsoon regime</w:t>
      </w:r>
      <w:r w:rsidRPr="00370E95">
        <w:t xml:space="preserve">. </w:t>
      </w:r>
      <w:r w:rsidRPr="00370E95">
        <w:rPr>
          <w:lang w:val="id-ID"/>
        </w:rPr>
        <w:t xml:space="preserve">The availability of historical rainfall data recorded at meteorological stations is an important aspect to study further the rainfall variability. </w:t>
      </w:r>
      <w:r w:rsidRPr="00370E95">
        <w:t>Figure 1 depicts the location of the</w:t>
      </w:r>
      <w:r w:rsidRPr="00370E95">
        <w:rPr>
          <w:lang w:val="id-ID"/>
        </w:rPr>
        <w:t xml:space="preserve"> 116</w:t>
      </w:r>
      <w:r w:rsidRPr="00370E95">
        <w:t xml:space="preserve"> meteorological stations over Indonesia. </w:t>
      </w:r>
    </w:p>
    <w:p w:rsidR="00FD4F56" w:rsidRPr="00370E95" w:rsidRDefault="00FD4F56" w:rsidP="00370E95">
      <w:pPr>
        <w:ind w:firstLine="420"/>
        <w:jc w:val="both"/>
        <w:rPr>
          <w:b/>
        </w:rPr>
      </w:pPr>
    </w:p>
    <w:p w:rsidR="00370E95" w:rsidRPr="00E758F1" w:rsidRDefault="00370E95" w:rsidP="0027419F">
      <w:pPr>
        <w:pStyle w:val="MDPI21heading1"/>
        <w:spacing w:before="0" w:after="0"/>
        <w:ind w:firstLine="420"/>
        <w:jc w:val="center"/>
        <w:rPr>
          <w:b w:val="0"/>
        </w:rPr>
      </w:pPr>
      <w:r w:rsidRPr="00E758F1">
        <w:rPr>
          <w:b w:val="0"/>
          <w:noProof/>
        </w:rPr>
        <w:drawing>
          <wp:inline distT="0" distB="0" distL="0" distR="0" wp14:anchorId="2401E1B3" wp14:editId="773C4E84">
            <wp:extent cx="2869333" cy="1041400"/>
            <wp:effectExtent l="0" t="0" r="762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r="5431"/>
                    <a:stretch/>
                  </pic:blipFill>
                  <pic:spPr bwMode="auto">
                    <a:xfrm>
                      <a:off x="0" y="0"/>
                      <a:ext cx="2934943" cy="1065213"/>
                    </a:xfrm>
                    <a:prstGeom prst="rect">
                      <a:avLst/>
                    </a:prstGeom>
                    <a:noFill/>
                    <a:ln>
                      <a:noFill/>
                    </a:ln>
                    <a:extLst>
                      <a:ext uri="{53640926-AAD7-44D8-BBD7-CCE9431645EC}">
                        <a14:shadowObscured xmlns:a14="http://schemas.microsoft.com/office/drawing/2010/main"/>
                      </a:ext>
                    </a:extLst>
                  </pic:spPr>
                </pic:pic>
              </a:graphicData>
            </a:graphic>
          </wp:inline>
        </w:drawing>
      </w:r>
    </w:p>
    <w:p w:rsidR="00370E95" w:rsidRPr="00370E95" w:rsidRDefault="00370E95" w:rsidP="0027419F">
      <w:pPr>
        <w:pStyle w:val="MDPI21heading1"/>
        <w:spacing w:before="0" w:after="0"/>
        <w:ind w:firstLine="420"/>
        <w:jc w:val="center"/>
        <w:rPr>
          <w:rFonts w:ascii="Times New Roman" w:hAnsi="Times New Roman"/>
          <w:b w:val="0"/>
          <w:sz w:val="16"/>
          <w:szCs w:val="16"/>
          <w:lang w:val="id-ID"/>
        </w:rPr>
      </w:pPr>
      <w:r w:rsidRPr="00370E95">
        <w:rPr>
          <w:rFonts w:ascii="Times New Roman" w:hAnsi="Times New Roman"/>
          <w:b w:val="0"/>
          <w:sz w:val="16"/>
          <w:szCs w:val="16"/>
        </w:rPr>
        <w:t>Fig</w:t>
      </w:r>
      <w:r>
        <w:rPr>
          <w:rFonts w:ascii="Times New Roman" w:hAnsi="Times New Roman"/>
          <w:b w:val="0"/>
          <w:sz w:val="16"/>
          <w:szCs w:val="16"/>
          <w:lang w:val="id-ID"/>
        </w:rPr>
        <w:t xml:space="preserve">. </w:t>
      </w:r>
      <w:r w:rsidRPr="00370E95">
        <w:rPr>
          <w:rFonts w:ascii="Times New Roman" w:hAnsi="Times New Roman"/>
          <w:b w:val="0"/>
          <w:sz w:val="16"/>
          <w:szCs w:val="16"/>
        </w:rPr>
        <w:t xml:space="preserve">1. </w:t>
      </w:r>
      <w:r w:rsidRPr="00370E95">
        <w:rPr>
          <w:rFonts w:ascii="Times New Roman" w:hAnsi="Times New Roman"/>
          <w:b w:val="0"/>
          <w:sz w:val="16"/>
          <w:szCs w:val="16"/>
          <w:lang w:val="id-ID"/>
        </w:rPr>
        <w:t>Location of the meteoro</w:t>
      </w:r>
      <w:r w:rsidRPr="00370E95">
        <w:rPr>
          <w:rFonts w:ascii="Times New Roman" w:hAnsi="Times New Roman"/>
          <w:b w:val="0"/>
          <w:sz w:val="16"/>
          <w:szCs w:val="16"/>
        </w:rPr>
        <w:t>l</w:t>
      </w:r>
      <w:r w:rsidRPr="00370E95">
        <w:rPr>
          <w:rFonts w:ascii="Times New Roman" w:hAnsi="Times New Roman"/>
          <w:b w:val="0"/>
          <w:sz w:val="16"/>
          <w:szCs w:val="16"/>
          <w:lang w:val="id-ID"/>
        </w:rPr>
        <w:t>ogical stations in Indonesia</w:t>
      </w:r>
    </w:p>
    <w:p w:rsidR="00370E95" w:rsidRPr="00370E95" w:rsidRDefault="00370E95" w:rsidP="00370E95">
      <w:pPr>
        <w:pStyle w:val="MDPI21heading1"/>
        <w:spacing w:line="240" w:lineRule="auto"/>
        <w:ind w:firstLine="420"/>
        <w:jc w:val="both"/>
        <w:rPr>
          <w:rFonts w:ascii="Times New Roman" w:hAnsi="Times New Roman"/>
          <w:b w:val="0"/>
        </w:rPr>
      </w:pPr>
      <w:r w:rsidRPr="00370E95">
        <w:rPr>
          <w:rFonts w:ascii="Times New Roman" w:hAnsi="Times New Roman"/>
          <w:b w:val="0"/>
        </w:rPr>
        <w:t>We can see clearly</w:t>
      </w:r>
      <w:r w:rsidRPr="00370E95">
        <w:rPr>
          <w:rFonts w:ascii="Times New Roman" w:hAnsi="Times New Roman"/>
          <w:b w:val="0"/>
          <w:lang w:val="id-ID"/>
        </w:rPr>
        <w:t xml:space="preserve"> from Figure 1</w:t>
      </w:r>
      <w:r w:rsidRPr="00370E95">
        <w:rPr>
          <w:rFonts w:ascii="Times New Roman" w:hAnsi="Times New Roman"/>
          <w:b w:val="0"/>
        </w:rPr>
        <w:t xml:space="preserve"> that there are some areas without meteorological stations which make it difficult to characterize the climatic pattern in those </w:t>
      </w:r>
      <w:r w:rsidRPr="00370E95">
        <w:rPr>
          <w:rFonts w:ascii="Times New Roman" w:hAnsi="Times New Roman"/>
          <w:b w:val="0"/>
          <w:lang w:val="id-ID"/>
        </w:rPr>
        <w:t>areas</w:t>
      </w:r>
      <w:r w:rsidRPr="00370E95">
        <w:rPr>
          <w:rFonts w:ascii="Times New Roman" w:hAnsi="Times New Roman"/>
          <w:b w:val="0"/>
        </w:rPr>
        <w:t xml:space="preserve">. Therefore, using </w:t>
      </w:r>
      <w:r w:rsidRPr="00370E95">
        <w:rPr>
          <w:rFonts w:ascii="Times New Roman" w:hAnsi="Times New Roman"/>
          <w:b w:val="0"/>
          <w:lang w:val="id-ID"/>
        </w:rPr>
        <w:t xml:space="preserve">high resolution </w:t>
      </w:r>
      <w:r w:rsidRPr="00370E95">
        <w:rPr>
          <w:rFonts w:ascii="Times New Roman" w:hAnsi="Times New Roman"/>
          <w:b w:val="0"/>
        </w:rPr>
        <w:t xml:space="preserve">gridded data from TRMM will </w:t>
      </w:r>
      <w:r w:rsidRPr="00370E95">
        <w:rPr>
          <w:rFonts w:ascii="Times New Roman" w:hAnsi="Times New Roman"/>
          <w:b w:val="0"/>
          <w:lang w:val="id-ID"/>
        </w:rPr>
        <w:t>make it possible</w:t>
      </w:r>
      <w:r w:rsidRPr="00370E95">
        <w:rPr>
          <w:rFonts w:ascii="Times New Roman" w:hAnsi="Times New Roman"/>
          <w:b w:val="0"/>
        </w:rPr>
        <w:t xml:space="preserve"> to investigate the climate pattern in a specific region precisely.</w:t>
      </w:r>
      <w:r w:rsidRPr="00370E95">
        <w:rPr>
          <w:rFonts w:ascii="Times New Roman" w:hAnsi="Times New Roman"/>
          <w:b w:val="0"/>
          <w:lang w:val="id-ID"/>
        </w:rPr>
        <w:t xml:space="preserve"> </w:t>
      </w:r>
      <w:r w:rsidRPr="00370E95">
        <w:rPr>
          <w:rFonts w:ascii="Times New Roman" w:hAnsi="Times New Roman"/>
          <w:b w:val="0"/>
        </w:rPr>
        <w:t xml:space="preserve">The climate in Indonesia, according to </w:t>
      </w:r>
      <w:r w:rsidRPr="00370E95">
        <w:rPr>
          <w:rFonts w:ascii="Times New Roman" w:hAnsi="Times New Roman"/>
          <w:b w:val="0"/>
          <w:lang w:val="id-ID"/>
        </w:rPr>
        <w:t>[2]</w:t>
      </w:r>
      <w:r w:rsidRPr="00370E95">
        <w:rPr>
          <w:rFonts w:ascii="Times New Roman" w:hAnsi="Times New Roman"/>
          <w:b w:val="0"/>
        </w:rPr>
        <w:t xml:space="preserve"> is classified into three different regions</w:t>
      </w:r>
      <w:r w:rsidRPr="00370E95">
        <w:rPr>
          <w:rFonts w:ascii="Times New Roman" w:hAnsi="Times New Roman"/>
          <w:b w:val="0"/>
          <w:lang w:val="id-ID"/>
        </w:rPr>
        <w:t xml:space="preserve"> as can be seen in Figure 2</w:t>
      </w:r>
      <w:r w:rsidRPr="00370E95">
        <w:rPr>
          <w:rFonts w:ascii="Times New Roman" w:hAnsi="Times New Roman"/>
          <w:b w:val="0"/>
        </w:rPr>
        <w:t xml:space="preserve">. </w:t>
      </w:r>
    </w:p>
    <w:p w:rsidR="00370E95" w:rsidRPr="00E758F1" w:rsidRDefault="00370E95" w:rsidP="00D412BB">
      <w:pPr>
        <w:pStyle w:val="MDPI21heading1"/>
        <w:spacing w:before="0" w:after="0"/>
        <w:jc w:val="center"/>
        <w:rPr>
          <w:b w:val="0"/>
        </w:rPr>
      </w:pPr>
      <w:r w:rsidRPr="00E758F1">
        <w:rPr>
          <w:b w:val="0"/>
          <w:noProof/>
        </w:rPr>
        <w:drawing>
          <wp:inline distT="0" distB="0" distL="0" distR="0" wp14:anchorId="5F9D0A86" wp14:editId="26A9982A">
            <wp:extent cx="3140509" cy="128337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1208" cy="1295915"/>
                    </a:xfrm>
                    <a:prstGeom prst="rect">
                      <a:avLst/>
                    </a:prstGeom>
                    <a:noFill/>
                  </pic:spPr>
                </pic:pic>
              </a:graphicData>
            </a:graphic>
          </wp:inline>
        </w:drawing>
      </w:r>
    </w:p>
    <w:p w:rsidR="00370E95" w:rsidRPr="00370E95" w:rsidRDefault="00370E95" w:rsidP="00D412BB">
      <w:pPr>
        <w:pStyle w:val="MDPI21heading1"/>
        <w:spacing w:before="0" w:after="0"/>
        <w:jc w:val="center"/>
        <w:rPr>
          <w:rFonts w:ascii="Times New Roman" w:hAnsi="Times New Roman"/>
          <w:b w:val="0"/>
          <w:sz w:val="16"/>
          <w:szCs w:val="16"/>
          <w:lang w:val="id-ID" w:eastAsia="zh-CN"/>
        </w:rPr>
      </w:pPr>
      <w:r w:rsidRPr="0064311A">
        <w:rPr>
          <w:rFonts w:ascii="Times New Roman" w:hAnsi="Times New Roman"/>
          <w:b w:val="0"/>
          <w:sz w:val="16"/>
          <w:szCs w:val="16"/>
          <w:lang w:eastAsia="zh-CN"/>
        </w:rPr>
        <w:t>Fig</w:t>
      </w:r>
      <w:r w:rsidR="0064311A" w:rsidRPr="0064311A">
        <w:rPr>
          <w:rFonts w:ascii="Times New Roman" w:hAnsi="Times New Roman"/>
          <w:b w:val="0"/>
          <w:sz w:val="16"/>
          <w:szCs w:val="16"/>
          <w:lang w:val="id-ID" w:eastAsia="zh-CN"/>
        </w:rPr>
        <w:t>.</w:t>
      </w:r>
      <w:r w:rsidRPr="0064311A">
        <w:rPr>
          <w:rFonts w:ascii="Times New Roman" w:hAnsi="Times New Roman"/>
          <w:b w:val="0"/>
          <w:sz w:val="16"/>
          <w:szCs w:val="16"/>
          <w:lang w:eastAsia="zh-CN"/>
        </w:rPr>
        <w:t xml:space="preserve"> 2</w:t>
      </w:r>
      <w:r w:rsidRPr="00370E95">
        <w:rPr>
          <w:rFonts w:ascii="Times New Roman" w:hAnsi="Times New Roman"/>
          <w:sz w:val="16"/>
          <w:szCs w:val="16"/>
          <w:lang w:eastAsia="zh-CN"/>
        </w:rPr>
        <w:t>.</w:t>
      </w:r>
      <w:r w:rsidRPr="00370E95">
        <w:rPr>
          <w:rFonts w:ascii="Times New Roman" w:hAnsi="Times New Roman"/>
          <w:b w:val="0"/>
          <w:sz w:val="16"/>
          <w:szCs w:val="16"/>
          <w:lang w:eastAsia="zh-CN"/>
        </w:rPr>
        <w:t xml:space="preserve"> Climate region</w:t>
      </w:r>
      <w:r w:rsidRPr="00370E95">
        <w:rPr>
          <w:rFonts w:ascii="Times New Roman" w:hAnsi="Times New Roman"/>
          <w:b w:val="0"/>
          <w:sz w:val="16"/>
          <w:szCs w:val="16"/>
          <w:lang w:val="id-ID" w:eastAsia="zh-CN"/>
        </w:rPr>
        <w:t xml:space="preserve"> in Indonesia (source: Aldrian and Susanto [2])</w:t>
      </w:r>
    </w:p>
    <w:p w:rsidR="00D412BB" w:rsidRDefault="00D412BB" w:rsidP="00370E95">
      <w:pPr>
        <w:ind w:firstLine="420"/>
        <w:jc w:val="both"/>
        <w:rPr>
          <w:lang w:val="id-ID" w:eastAsia="zh-CN"/>
        </w:rPr>
      </w:pPr>
    </w:p>
    <w:p w:rsidR="00370E95" w:rsidRPr="00370E95" w:rsidRDefault="00370E95" w:rsidP="00370E95">
      <w:pPr>
        <w:ind w:firstLine="420"/>
        <w:jc w:val="both"/>
        <w:rPr>
          <w:lang w:val="id-ID"/>
        </w:rPr>
      </w:pPr>
      <w:r w:rsidRPr="00370E95">
        <w:rPr>
          <w:lang w:val="id-ID" w:eastAsia="zh-CN"/>
        </w:rPr>
        <w:t>Region 1 is</w:t>
      </w:r>
      <w:r w:rsidRPr="00370E95">
        <w:t xml:space="preserve"> the southern monsoonal region</w:t>
      </w:r>
      <w:r w:rsidRPr="00370E95">
        <w:rPr>
          <w:lang w:val="id-ID"/>
        </w:rPr>
        <w:t xml:space="preserve"> covering</w:t>
      </w:r>
      <w:r w:rsidRPr="00370E95">
        <w:t xml:space="preserve"> the southern and central part of Indonesia. This region is significantly influenced by the </w:t>
      </w:r>
      <w:r w:rsidRPr="00370E95">
        <w:rPr>
          <w:lang w:val="id-ID"/>
        </w:rPr>
        <w:t xml:space="preserve">Australian monsoon. Region 2 is </w:t>
      </w:r>
      <w:r w:rsidRPr="00370E95">
        <w:t xml:space="preserve">the anti-monsoonal region, while region </w:t>
      </w:r>
      <w:r w:rsidRPr="00370E95">
        <w:rPr>
          <w:lang w:val="id-ID"/>
        </w:rPr>
        <w:t xml:space="preserve">3 </w:t>
      </w:r>
      <w:r w:rsidRPr="00370E95">
        <w:t xml:space="preserve">is the </w:t>
      </w:r>
      <w:r w:rsidRPr="00370E95">
        <w:rPr>
          <w:lang w:val="id-ID"/>
        </w:rPr>
        <w:t xml:space="preserve">semi </w:t>
      </w:r>
      <w:r w:rsidRPr="00370E95">
        <w:t>monsoonal region with two precipita</w:t>
      </w:r>
      <w:r w:rsidRPr="00370E95">
        <w:rPr>
          <w:rStyle w:val="ls14"/>
        </w:rPr>
        <w:t>tion peaks per year</w:t>
      </w:r>
      <w:r w:rsidRPr="00370E95">
        <w:rPr>
          <w:lang w:val="id-ID"/>
        </w:rPr>
        <w:t xml:space="preserve"> covering most of </w:t>
      </w:r>
      <w:r w:rsidRPr="00370E95">
        <w:t>the northwestern part of Indonesia</w:t>
      </w:r>
      <w:r w:rsidRPr="00370E95">
        <w:rPr>
          <w:lang w:val="id-ID"/>
        </w:rPr>
        <w:t>.</w:t>
      </w:r>
      <w:r w:rsidRPr="00370E95">
        <w:t xml:space="preserve"> </w:t>
      </w:r>
    </w:p>
    <w:p w:rsidR="00370E95" w:rsidRPr="00370E95" w:rsidRDefault="00370E95" w:rsidP="00370E95">
      <w:pPr>
        <w:tabs>
          <w:tab w:val="left" w:pos="0"/>
          <w:tab w:val="left" w:pos="426"/>
        </w:tabs>
        <w:jc w:val="both"/>
      </w:pPr>
      <w:r>
        <w:rPr>
          <w:rFonts w:ascii="Palatino Linotype" w:hAnsi="Palatino Linotype"/>
        </w:rPr>
        <w:tab/>
      </w:r>
      <w:r w:rsidRPr="00370E95">
        <w:t xml:space="preserve">The precipitation data used in this study are secondary data collected from two different sources </w:t>
      </w:r>
      <w:proofErr w:type="spellStart"/>
      <w:r w:rsidRPr="00370E95">
        <w:t>i</w:t>
      </w:r>
      <w:proofErr w:type="spellEnd"/>
      <w:r w:rsidRPr="00370E95">
        <w:rPr>
          <w:lang w:val="id-ID"/>
        </w:rPr>
        <w:t>.</w:t>
      </w:r>
      <w:r w:rsidRPr="00370E95">
        <w:t>e</w:t>
      </w:r>
      <w:r w:rsidRPr="00370E95">
        <w:rPr>
          <w:lang w:val="id-ID"/>
        </w:rPr>
        <w:t>.</w:t>
      </w:r>
      <w:r w:rsidRPr="00370E95">
        <w:t xml:space="preserve"> TRMM data as the satellite-based data and ground data collected from the meteorological stations over Indonesia. </w:t>
      </w:r>
    </w:p>
    <w:p w:rsidR="00370E95" w:rsidRPr="00370E95" w:rsidRDefault="00370E95" w:rsidP="00370E95">
      <w:pPr>
        <w:pStyle w:val="ListParagraph"/>
        <w:numPr>
          <w:ilvl w:val="0"/>
          <w:numId w:val="45"/>
        </w:numPr>
        <w:tabs>
          <w:tab w:val="left" w:pos="0"/>
          <w:tab w:val="left" w:pos="2340"/>
        </w:tabs>
        <w:spacing w:line="240" w:lineRule="auto"/>
        <w:ind w:left="426" w:hanging="426"/>
        <w:rPr>
          <w:sz w:val="20"/>
        </w:rPr>
      </w:pPr>
      <w:r w:rsidRPr="00370E95">
        <w:rPr>
          <w:sz w:val="20"/>
        </w:rPr>
        <w:t>TRMM data</w:t>
      </w:r>
    </w:p>
    <w:p w:rsidR="00370E95" w:rsidRPr="00370E95" w:rsidRDefault="00370E95" w:rsidP="00370E95">
      <w:pPr>
        <w:pStyle w:val="ListParagraph"/>
        <w:tabs>
          <w:tab w:val="left" w:pos="0"/>
          <w:tab w:val="left" w:pos="2340"/>
        </w:tabs>
        <w:spacing w:line="240" w:lineRule="auto"/>
        <w:ind w:left="426" w:hanging="426"/>
        <w:rPr>
          <w:sz w:val="20"/>
        </w:rPr>
      </w:pPr>
      <w:r>
        <w:rPr>
          <w:sz w:val="20"/>
        </w:rPr>
        <w:tab/>
      </w:r>
      <w:r w:rsidRPr="00370E95">
        <w:rPr>
          <w:sz w:val="20"/>
        </w:rPr>
        <w:t>Daily precipitation dataset has been collected from the TRMM website. The data is in a grid p</w:t>
      </w:r>
      <w:r w:rsidRPr="00370E95">
        <w:rPr>
          <w:sz w:val="20"/>
          <w:lang w:val="id-ID"/>
        </w:rPr>
        <w:t>o</w:t>
      </w:r>
      <w:r w:rsidRPr="00370E95">
        <w:rPr>
          <w:sz w:val="20"/>
        </w:rPr>
        <w:t>int basis with resolution of 0.25</w:t>
      </w:r>
      <w:r w:rsidRPr="00370E95">
        <w:rPr>
          <w:sz w:val="20"/>
          <w:vertAlign w:val="superscript"/>
          <w:lang w:val="id-ID"/>
        </w:rPr>
        <w:t>0</w:t>
      </w:r>
      <w:r w:rsidRPr="00370E95">
        <w:rPr>
          <w:sz w:val="20"/>
        </w:rPr>
        <w:t xml:space="preserve"> x 0.25</w:t>
      </w:r>
      <w:r w:rsidRPr="00370E95">
        <w:rPr>
          <w:sz w:val="20"/>
          <w:vertAlign w:val="superscript"/>
          <w:lang w:val="id-ID"/>
        </w:rPr>
        <w:t>0</w:t>
      </w:r>
      <w:r w:rsidRPr="00370E95">
        <w:rPr>
          <w:sz w:val="20"/>
        </w:rPr>
        <w:t xml:space="preserve"> </w:t>
      </w:r>
      <w:r w:rsidRPr="00370E95">
        <w:rPr>
          <w:sz w:val="20"/>
          <w:lang w:val="id-ID"/>
        </w:rPr>
        <w:t>over</w:t>
      </w:r>
      <w:r w:rsidRPr="00370E95">
        <w:rPr>
          <w:sz w:val="20"/>
        </w:rPr>
        <w:t xml:space="preserve"> Indonesia regions and hence, we have 12765 grids points</w:t>
      </w:r>
      <w:r w:rsidRPr="00370E95">
        <w:rPr>
          <w:sz w:val="20"/>
          <w:lang w:val="id-ID"/>
        </w:rPr>
        <w:t>.</w:t>
      </w:r>
      <w:r w:rsidRPr="00370E95">
        <w:rPr>
          <w:sz w:val="20"/>
        </w:rPr>
        <w:t xml:space="preserve"> The verification is applied to </w:t>
      </w:r>
      <w:r w:rsidRPr="00370E95">
        <w:rPr>
          <w:sz w:val="20"/>
          <w:lang w:val="id-ID"/>
        </w:rPr>
        <w:t xml:space="preserve">the daily precipitation </w:t>
      </w:r>
      <w:r w:rsidRPr="00370E95">
        <w:rPr>
          <w:sz w:val="20"/>
        </w:rPr>
        <w:t>data spanning from January 1, 1998, to December 31, 2016, while the time series clustering uses monthly</w:t>
      </w:r>
      <w:r w:rsidRPr="00370E95">
        <w:rPr>
          <w:sz w:val="20"/>
          <w:lang w:val="id-ID"/>
        </w:rPr>
        <w:t xml:space="preserve"> average</w:t>
      </w:r>
      <w:r w:rsidRPr="00370E95">
        <w:rPr>
          <w:sz w:val="20"/>
        </w:rPr>
        <w:t xml:space="preserve"> precipitation series from January 1998 to December 2017.</w:t>
      </w:r>
    </w:p>
    <w:p w:rsidR="00370E95" w:rsidRPr="00370E95" w:rsidRDefault="00370E95" w:rsidP="00370E95">
      <w:pPr>
        <w:pStyle w:val="ListParagraph"/>
        <w:numPr>
          <w:ilvl w:val="0"/>
          <w:numId w:val="45"/>
        </w:numPr>
        <w:tabs>
          <w:tab w:val="left" w:pos="0"/>
          <w:tab w:val="left" w:pos="2340"/>
        </w:tabs>
        <w:spacing w:line="240" w:lineRule="auto"/>
        <w:ind w:left="426" w:hanging="426"/>
        <w:rPr>
          <w:sz w:val="20"/>
        </w:rPr>
      </w:pPr>
      <w:r w:rsidRPr="00370E95">
        <w:rPr>
          <w:sz w:val="20"/>
        </w:rPr>
        <w:t>Ground data</w:t>
      </w:r>
    </w:p>
    <w:p w:rsidR="00370E95" w:rsidRPr="00370E95" w:rsidRDefault="00370E95" w:rsidP="00370E95">
      <w:pPr>
        <w:pStyle w:val="ListParagraph"/>
        <w:tabs>
          <w:tab w:val="left" w:pos="0"/>
          <w:tab w:val="left" w:pos="2340"/>
        </w:tabs>
        <w:spacing w:line="240" w:lineRule="auto"/>
        <w:ind w:left="426" w:hanging="426"/>
        <w:rPr>
          <w:sz w:val="20"/>
        </w:rPr>
      </w:pPr>
      <w:r>
        <w:rPr>
          <w:sz w:val="20"/>
          <w:lang w:val="id-ID"/>
        </w:rPr>
        <w:tab/>
      </w:r>
      <w:r w:rsidRPr="00370E95">
        <w:rPr>
          <w:sz w:val="20"/>
          <w:lang w:val="id-ID"/>
        </w:rPr>
        <w:t>This research uses t</w:t>
      </w:r>
      <w:r w:rsidRPr="00370E95">
        <w:rPr>
          <w:sz w:val="20"/>
        </w:rPr>
        <w:t>he measured daily precipitation from a total of 161 meteorological stations over Indonesia (</w:t>
      </w:r>
      <w:r w:rsidRPr="00370E95">
        <w:rPr>
          <w:sz w:val="20"/>
          <w:lang w:val="id-ID"/>
        </w:rPr>
        <w:t xml:space="preserve">see </w:t>
      </w:r>
      <w:r w:rsidRPr="00370E95">
        <w:rPr>
          <w:sz w:val="20"/>
        </w:rPr>
        <w:t>Fig</w:t>
      </w:r>
      <w:r w:rsidR="00B22870">
        <w:rPr>
          <w:sz w:val="20"/>
          <w:lang w:val="id-ID"/>
        </w:rPr>
        <w:t>ure</w:t>
      </w:r>
      <w:r w:rsidRPr="00370E95">
        <w:rPr>
          <w:sz w:val="20"/>
        </w:rPr>
        <w:t xml:space="preserve"> 1) from January 1, 1998, to December 31, 2016. </w:t>
      </w:r>
      <w:r w:rsidR="003B543E">
        <w:rPr>
          <w:sz w:val="20"/>
          <w:lang w:val="id-ID"/>
        </w:rPr>
        <w:t xml:space="preserve">Note that </w:t>
      </w:r>
      <w:r w:rsidR="00D960CF">
        <w:rPr>
          <w:sz w:val="20"/>
          <w:lang w:val="id-ID"/>
        </w:rPr>
        <w:t xml:space="preserve">the ground data is used only to verify the TRMM skill, where the periods of 1998 to 2016 is already sufficient to describe the climatological condition. </w:t>
      </w:r>
      <w:r w:rsidRPr="00370E95">
        <w:rPr>
          <w:sz w:val="20"/>
        </w:rPr>
        <w:t>The measured precipitation data are freely available from the Agency for Meteorology, Climatology and Geophysics (</w:t>
      </w:r>
      <w:r w:rsidRPr="00370E95">
        <w:rPr>
          <w:sz w:val="20"/>
          <w:lang w:val="id-ID"/>
        </w:rPr>
        <w:t>B</w:t>
      </w:r>
      <w:r w:rsidRPr="00370E95">
        <w:rPr>
          <w:sz w:val="20"/>
        </w:rPr>
        <w:t>MKG) Indonesia</w:t>
      </w:r>
      <w:r>
        <w:rPr>
          <w:sz w:val="20"/>
          <w:lang w:val="id-ID"/>
        </w:rPr>
        <w:t xml:space="preserve">. The </w:t>
      </w:r>
      <w:r w:rsidRPr="00370E95">
        <w:rPr>
          <w:sz w:val="20"/>
        </w:rPr>
        <w:t>daily precipitation was collected from 7 am to 7 am Indonesia local time</w:t>
      </w:r>
      <w:r w:rsidRPr="00370E95">
        <w:rPr>
          <w:sz w:val="20"/>
          <w:lang w:val="id-ID"/>
        </w:rPr>
        <w:t xml:space="preserve"> and it has been</w:t>
      </w:r>
      <w:r w:rsidRPr="00370E95">
        <w:rPr>
          <w:sz w:val="20"/>
        </w:rPr>
        <w:t xml:space="preserve"> pre-processed for missing value imputation, where the missing data were then filled with the precipitation data from the nearest adjacent station.</w:t>
      </w:r>
    </w:p>
    <w:p w:rsidR="00370E95" w:rsidRDefault="00370E95" w:rsidP="0024088F">
      <w:pPr>
        <w:pStyle w:val="ETASRbodytext"/>
      </w:pPr>
    </w:p>
    <w:p w:rsidR="00370E95" w:rsidRPr="00370E95" w:rsidRDefault="0064311A" w:rsidP="0064311A">
      <w:pPr>
        <w:pStyle w:val="Heading1"/>
        <w:rPr>
          <w:lang w:val="id-ID"/>
        </w:rPr>
      </w:pPr>
      <w:r>
        <w:rPr>
          <w:lang w:val="id-ID"/>
        </w:rPr>
        <w:t>METHODOLOGY</w:t>
      </w:r>
    </w:p>
    <w:p w:rsidR="00370E95" w:rsidRPr="00370E95" w:rsidRDefault="00370E95" w:rsidP="00370E95">
      <w:pPr>
        <w:ind w:firstLine="420"/>
        <w:jc w:val="both"/>
      </w:pPr>
      <w:r w:rsidRPr="00370E95">
        <w:rPr>
          <w:lang w:val="id-ID"/>
        </w:rPr>
        <w:t>In order to verify</w:t>
      </w:r>
      <w:r w:rsidRPr="00370E95">
        <w:t xml:space="preserve"> the precipitation between TRMM satellite products and ground-based observations, the mismatch in the spatial scales between </w:t>
      </w:r>
      <w:r w:rsidRPr="00370E95">
        <w:rPr>
          <w:lang w:val="id-ID"/>
        </w:rPr>
        <w:t xml:space="preserve">those two data sources </w:t>
      </w:r>
      <w:r w:rsidRPr="00370E95">
        <w:t xml:space="preserve">needs to be carefully considered. This is mainly because the TRMM precipitation values used in this paper are available at grid scale, while measurements from meteorological stations represent precipitation at point scale. </w:t>
      </w:r>
      <w:r w:rsidRPr="00370E95">
        <w:rPr>
          <w:lang w:val="id-ID"/>
        </w:rPr>
        <w:t>T</w:t>
      </w:r>
      <w:r w:rsidRPr="00370E95">
        <w:t xml:space="preserve">here are several ways to deal with this issue in order to possibly carried out a direct comparison, such as spatial interpolation or simple averaging. In this study, the comparison study will be conducted by upscaling the spatial </w:t>
      </w:r>
      <w:r w:rsidRPr="00370E95">
        <w:lastRenderedPageBreak/>
        <w:t>position of the meteorological station with the closest grid. Meanwhile,</w:t>
      </w:r>
      <w:r w:rsidRPr="00370E95">
        <w:rPr>
          <w:lang w:val="id-ID"/>
        </w:rPr>
        <w:t xml:space="preserve"> o</w:t>
      </w:r>
      <w:proofErr w:type="spellStart"/>
      <w:r w:rsidRPr="00370E95">
        <w:t>ther</w:t>
      </w:r>
      <w:proofErr w:type="spellEnd"/>
      <w:r w:rsidRPr="00370E95">
        <w:t xml:space="preserve"> grids covering no </w:t>
      </w:r>
      <w:r w:rsidRPr="00370E95">
        <w:rPr>
          <w:lang w:val="id-ID"/>
        </w:rPr>
        <w:t>meteorological stations</w:t>
      </w:r>
      <w:r w:rsidRPr="00370E95">
        <w:t xml:space="preserve"> were excluded from the evaluation.  </w:t>
      </w:r>
    </w:p>
    <w:p w:rsidR="00370E95" w:rsidRPr="00370E95" w:rsidRDefault="00370E95" w:rsidP="00C9729C">
      <w:pPr>
        <w:ind w:firstLine="420"/>
        <w:jc w:val="both"/>
      </w:pPr>
      <w:r w:rsidRPr="00370E95">
        <w:t xml:space="preserve">The analysis </w:t>
      </w:r>
      <w:r w:rsidRPr="00370E95">
        <w:rPr>
          <w:lang w:val="id-ID"/>
        </w:rPr>
        <w:t>is started with</w:t>
      </w:r>
      <w:r w:rsidRPr="00370E95">
        <w:t xml:space="preserve"> evaluation</w:t>
      </w:r>
      <w:r w:rsidRPr="00370E95">
        <w:rPr>
          <w:lang w:val="id-ID"/>
        </w:rPr>
        <w:t xml:space="preserve"> of</w:t>
      </w:r>
      <w:r w:rsidRPr="00370E95">
        <w:t xml:space="preserve"> TRMM precipitation with ground data through visual presentations i.e. time series plot, boxplots and distribution (pdf) plot. Moreover, the </w:t>
      </w:r>
      <w:r w:rsidRPr="00370E95">
        <w:rPr>
          <w:lang w:val="id-ID"/>
        </w:rPr>
        <w:t>skill of TRMM precipitation data</w:t>
      </w:r>
      <w:r w:rsidRPr="00370E95">
        <w:t xml:space="preserve"> is verified by simple t-test. The evaluation is focused on region</w:t>
      </w:r>
      <w:r w:rsidRPr="00370E95">
        <w:rPr>
          <w:lang w:val="id-ID"/>
        </w:rPr>
        <w:t>al</w:t>
      </w:r>
      <w:r w:rsidRPr="00370E95">
        <w:t xml:space="preserve"> basis, instead of a global mean over Indonesia. Furthermore, clustering is done by examining the gridded scale dataset of TRMM precipitation data. The optimum number of clusters is determined by two criteria</w:t>
      </w:r>
      <w:r w:rsidRPr="00370E95">
        <w:rPr>
          <w:lang w:val="id-ID"/>
        </w:rPr>
        <w:t>s</w:t>
      </w:r>
      <w:r w:rsidRPr="00370E95">
        <w:t xml:space="preserve"> i.e. pseudo-f statistic </w:t>
      </w:r>
      <w:r w:rsidRPr="00370E95">
        <w:rPr>
          <w:lang w:val="id-ID"/>
        </w:rPr>
        <w:t>[</w:t>
      </w:r>
      <w:r w:rsidR="008B0B85">
        <w:rPr>
          <w:lang w:val="id-ID"/>
        </w:rPr>
        <w:t>18</w:t>
      </w:r>
      <w:r w:rsidRPr="00370E95">
        <w:rPr>
          <w:lang w:val="id-ID"/>
        </w:rPr>
        <w:t>]</w:t>
      </w:r>
      <w:r w:rsidRPr="00370E95">
        <w:t xml:space="preserve"> and Silhouette statistic </w:t>
      </w:r>
      <w:r w:rsidRPr="00370E95">
        <w:rPr>
          <w:lang w:val="id-ID"/>
        </w:rPr>
        <w:t>of [</w:t>
      </w:r>
      <w:r w:rsidR="008B0B85">
        <w:rPr>
          <w:lang w:val="id-ID"/>
        </w:rPr>
        <w:t>19</w:t>
      </w:r>
      <w:r w:rsidRPr="00370E95">
        <w:rPr>
          <w:lang w:val="id-ID"/>
        </w:rPr>
        <w:t>]</w:t>
      </w:r>
      <w:r w:rsidRPr="00370E95">
        <w:t>. The high pseudo</w:t>
      </w:r>
      <w:r w:rsidRPr="00370E95">
        <w:rPr>
          <w:lang w:val="id-ID"/>
        </w:rPr>
        <w:t>-</w:t>
      </w:r>
      <w:r w:rsidRPr="00370E95">
        <w:t xml:space="preserve">f represents the optimal number of </w:t>
      </w:r>
      <w:proofErr w:type="gramStart"/>
      <w:r w:rsidRPr="00370E95">
        <w:t>cluster</w:t>
      </w:r>
      <w:proofErr w:type="gramEnd"/>
      <w:r w:rsidRPr="00370E95">
        <w:t xml:space="preserve"> i.e. members within the cluster are as homogeneous as possible, and members between cluster are as heterogeneous as possible. The pseudo-f statistic is defined as </w:t>
      </w:r>
    </w:p>
    <w:p w:rsidR="00370E95" w:rsidRPr="00370E95" w:rsidRDefault="00370E95" w:rsidP="00370E95">
      <w:pPr>
        <w:jc w:val="both"/>
      </w:pPr>
      <w:r w:rsidRPr="00370E95">
        <w:rPr>
          <w:noProof/>
          <w:position w:val="-76"/>
        </w:rPr>
        <w:object w:dxaOrig="3030" w:dyaOrig="1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1.75pt;height:64.65pt;mso-width-percent:0;mso-height-percent:0;mso-width-percent:0;mso-height-percent:0" o:ole="">
            <v:imagedata r:id="rId13" o:title=""/>
          </v:shape>
          <o:OLEObject Type="Embed" ProgID="Equation.DSMT4" ShapeID="_x0000_i1025" DrawAspect="Content" ObjectID="_1621160385" r:id="rId14"/>
        </w:object>
      </w:r>
      <w:r w:rsidRPr="00370E95">
        <w:tab/>
      </w:r>
      <w:r w:rsidRPr="00370E95">
        <w:tab/>
      </w:r>
      <w:r w:rsidRPr="00370E95">
        <w:tab/>
        <w:t>(</w:t>
      </w:r>
      <w:r w:rsidRPr="00370E95">
        <w:rPr>
          <w:lang w:val="id-ID"/>
        </w:rPr>
        <w:t>3</w:t>
      </w:r>
      <w:r w:rsidRPr="00370E95">
        <w:t>)</w:t>
      </w:r>
    </w:p>
    <w:p w:rsidR="008B0B85" w:rsidRPr="008B0B85" w:rsidRDefault="00370E95" w:rsidP="00C9729C">
      <w:pPr>
        <w:tabs>
          <w:tab w:val="left" w:pos="3119"/>
          <w:tab w:val="left" w:pos="8505"/>
        </w:tabs>
        <w:jc w:val="both"/>
        <w:rPr>
          <w:noProof/>
          <w:lang w:val="id-ID"/>
        </w:rPr>
      </w:pPr>
      <w:r w:rsidRPr="00370E95">
        <w:t>with,</w:t>
      </w:r>
      <w:r w:rsidR="00C9729C">
        <w:rPr>
          <w:lang w:val="id-ID"/>
        </w:rPr>
        <w:t xml:space="preserve"> </w:t>
      </w:r>
      <w:r w:rsidRPr="00370E95">
        <w:rPr>
          <w:noProof/>
          <w:position w:val="-28"/>
        </w:rPr>
        <w:object w:dxaOrig="1950" w:dyaOrig="675">
          <v:shape id="_x0000_i1026" type="#_x0000_t75" alt="" style="width:94.05pt;height:33.3pt;mso-width-percent:0;mso-height-percent:0;mso-width-percent:0;mso-height-percent:0" o:ole="">
            <v:imagedata r:id="rId15" o:title=""/>
          </v:shape>
          <o:OLEObject Type="Embed" ProgID="Equation.DSMT4" ShapeID="_x0000_i1026" DrawAspect="Content" ObjectID="_1621160386" r:id="rId16"/>
        </w:object>
      </w:r>
      <w:r w:rsidR="00305D17">
        <w:rPr>
          <w:noProof/>
          <w:lang w:val="id-ID"/>
        </w:rPr>
        <w:t xml:space="preserve">, </w:t>
      </w:r>
      <w:r w:rsidRPr="00370E95">
        <w:rPr>
          <w:noProof/>
          <w:position w:val="-30"/>
        </w:rPr>
        <w:object w:dxaOrig="2595" w:dyaOrig="720">
          <v:shape id="_x0000_i1027" type="#_x0000_t75" alt="" style="width:121pt;height:33.3pt;mso-width-percent:0;mso-height-percent:0;mso-width-percent:0;mso-height-percent:0" o:ole="">
            <v:imagedata r:id="rId17" o:title=""/>
          </v:shape>
          <o:OLEObject Type="Embed" ProgID="Equation.DSMT4" ShapeID="_x0000_i1027" DrawAspect="Content" ObjectID="_1621160387" r:id="rId18"/>
        </w:object>
      </w:r>
      <w:r w:rsidR="008B0B85">
        <w:rPr>
          <w:noProof/>
          <w:lang w:val="id-ID"/>
        </w:rPr>
        <w:t>,</w:t>
      </w:r>
    </w:p>
    <w:p w:rsidR="00370E95" w:rsidRPr="00370E95" w:rsidRDefault="00370E95" w:rsidP="00305D17">
      <w:pPr>
        <w:jc w:val="both"/>
        <w:rPr>
          <w:position w:val="-24"/>
        </w:rPr>
      </w:pPr>
      <w:r w:rsidRPr="00370E95">
        <w:rPr>
          <w:noProof/>
          <w:position w:val="-30"/>
        </w:rPr>
        <w:object w:dxaOrig="2685" w:dyaOrig="720">
          <v:shape id="_x0000_i1028" type="#_x0000_t75" alt="" style="width:125.4pt;height:33.3pt;mso-width-percent:0;mso-height-percent:0;mso-width-percent:0;mso-height-percent:0" o:ole="">
            <v:imagedata r:id="rId19" o:title=""/>
          </v:shape>
          <o:OLEObject Type="Embed" ProgID="Equation.DSMT4" ShapeID="_x0000_i1028" DrawAspect="Content" ObjectID="_1621160388" r:id="rId20"/>
        </w:object>
      </w:r>
      <w:r w:rsidRPr="00370E95">
        <w:tab/>
      </w:r>
      <w:r w:rsidRPr="00370E95">
        <w:tab/>
      </w:r>
      <w:r w:rsidRPr="00370E95">
        <w:tab/>
      </w:r>
      <w:r w:rsidRPr="00370E95">
        <w:tab/>
      </w:r>
    </w:p>
    <w:p w:rsidR="00370E95" w:rsidRPr="00370E95" w:rsidRDefault="00370E95" w:rsidP="00370E95">
      <w:pPr>
        <w:tabs>
          <w:tab w:val="left" w:pos="8505"/>
        </w:tabs>
        <w:jc w:val="both"/>
      </w:pPr>
      <w:r w:rsidRPr="00370E95">
        <w:t>where,</w:t>
      </w:r>
    </w:p>
    <w:p w:rsidR="00370E95" w:rsidRPr="00370E95" w:rsidRDefault="00370E95" w:rsidP="00370E95">
      <w:pPr>
        <w:tabs>
          <w:tab w:val="left" w:pos="709"/>
        </w:tabs>
        <w:ind w:left="709" w:hanging="709"/>
        <w:jc w:val="both"/>
      </w:pPr>
      <w:r w:rsidRPr="00370E95">
        <w:rPr>
          <w:i/>
        </w:rPr>
        <w:t>SST</w:t>
      </w:r>
      <w:r w:rsidRPr="00370E95">
        <w:tab/>
        <w:t xml:space="preserve">: sum square of the distance to the overall mean </w:t>
      </w:r>
    </w:p>
    <w:p w:rsidR="00370E95" w:rsidRPr="00370E95" w:rsidRDefault="00370E95" w:rsidP="00370E95">
      <w:pPr>
        <w:tabs>
          <w:tab w:val="left" w:pos="709"/>
        </w:tabs>
        <w:ind w:left="709" w:hanging="709"/>
        <w:jc w:val="both"/>
      </w:pPr>
      <w:r w:rsidRPr="00370E95">
        <w:rPr>
          <w:i/>
        </w:rPr>
        <w:t>SSW</w:t>
      </w:r>
      <w:r w:rsidRPr="00370E95">
        <w:tab/>
        <w:t xml:space="preserve">: sum square of the distance of the object </w:t>
      </w:r>
      <w:proofErr w:type="spellStart"/>
      <w:r w:rsidRPr="00370E95">
        <w:t>t</w:t>
      </w:r>
      <w:proofErr w:type="spellEnd"/>
      <w:r w:rsidRPr="00370E95">
        <w:t xml:space="preserve"> the average of its group </w:t>
      </w:r>
    </w:p>
    <w:p w:rsidR="00370E95" w:rsidRPr="00370E95" w:rsidRDefault="00370E95" w:rsidP="00370E95">
      <w:pPr>
        <w:tabs>
          <w:tab w:val="left" w:pos="709"/>
        </w:tabs>
        <w:jc w:val="both"/>
      </w:pPr>
      <w:r w:rsidRPr="00370E95">
        <w:rPr>
          <w:i/>
        </w:rPr>
        <w:t>n</w:t>
      </w:r>
      <w:r w:rsidRPr="00370E95">
        <w:tab/>
        <w:t>: number of samples</w:t>
      </w:r>
    </w:p>
    <w:p w:rsidR="00370E95" w:rsidRPr="00370E95" w:rsidRDefault="00370E95" w:rsidP="00370E95">
      <w:pPr>
        <w:tabs>
          <w:tab w:val="left" w:pos="709"/>
        </w:tabs>
        <w:jc w:val="both"/>
      </w:pPr>
      <w:r w:rsidRPr="00370E95">
        <w:rPr>
          <w:i/>
        </w:rPr>
        <w:t>c</w:t>
      </w:r>
      <w:r w:rsidRPr="00370E95">
        <w:tab/>
        <w:t xml:space="preserve">: </w:t>
      </w:r>
      <w:r w:rsidRPr="00370E95">
        <w:rPr>
          <w:color w:val="000000" w:themeColor="text1"/>
        </w:rPr>
        <w:t>number of clusters</w:t>
      </w:r>
    </w:p>
    <w:p w:rsidR="00370E95" w:rsidRPr="00370E95" w:rsidRDefault="00047CDC" w:rsidP="00370E95">
      <w:pPr>
        <w:tabs>
          <w:tab w:val="left" w:pos="709"/>
        </w:tabs>
        <w:jc w:val="both"/>
      </w:pPr>
      <m:oMath>
        <m:sSub>
          <m:sSubPr>
            <m:ctrlPr>
              <w:rPr>
                <w:rFonts w:ascii="Cambria Math" w:hAnsi="Cambria Math"/>
                <w:i/>
              </w:rPr>
            </m:ctrlPr>
          </m:sSubPr>
          <m:e>
            <m:r>
              <w:rPr>
                <w:rFonts w:ascii="Cambria Math" w:hAnsi="Cambria Math"/>
              </w:rPr>
              <m:t>n</m:t>
            </m:r>
          </m:e>
          <m:sub>
            <m:r>
              <w:rPr>
                <w:rFonts w:ascii="Cambria Math" w:hAnsi="Cambria Math"/>
              </w:rPr>
              <m:t>c</m:t>
            </m:r>
          </m:sub>
        </m:sSub>
      </m:oMath>
      <w:r w:rsidR="00370E95" w:rsidRPr="00370E95">
        <w:tab/>
        <w:t xml:space="preserve">: number of </w:t>
      </w:r>
      <w:proofErr w:type="gramStart"/>
      <w:r w:rsidR="00370E95" w:rsidRPr="00370E95">
        <w:t>data</w:t>
      </w:r>
      <w:proofErr w:type="gramEnd"/>
      <w:r w:rsidR="00370E95" w:rsidRPr="00370E95">
        <w:t xml:space="preserve"> in group c</w:t>
      </w:r>
    </w:p>
    <w:p w:rsidR="00370E95" w:rsidRPr="00370E95" w:rsidRDefault="00370E95" w:rsidP="00370E95">
      <w:pPr>
        <w:tabs>
          <w:tab w:val="left" w:pos="709"/>
        </w:tabs>
        <w:jc w:val="both"/>
        <w:rPr>
          <w:lang w:val="id-ID"/>
        </w:rPr>
      </w:pPr>
      <w:r w:rsidRPr="00370E95">
        <w:rPr>
          <w:i/>
        </w:rPr>
        <w:t>p</w:t>
      </w:r>
      <w:r w:rsidRPr="00370E95">
        <w:tab/>
        <w:t>: number of variables</w:t>
      </w:r>
      <w:r w:rsidRPr="00370E95">
        <w:rPr>
          <w:lang w:val="id-ID"/>
        </w:rPr>
        <w:t xml:space="preserve"> </w:t>
      </w:r>
    </w:p>
    <w:p w:rsidR="00370E95" w:rsidRPr="00370E95" w:rsidRDefault="00047CDC" w:rsidP="00370E95">
      <w:pPr>
        <w:tabs>
          <w:tab w:val="left" w:pos="709"/>
        </w:tabs>
        <w:jc w:val="both"/>
        <w:rPr>
          <w:i/>
        </w:rPr>
      </w:pPr>
      <m:oMath>
        <m:sSub>
          <m:sSubPr>
            <m:ctrlPr>
              <w:rPr>
                <w:rFonts w:ascii="Cambria Math" w:hAnsi="Cambria Math"/>
                <w:i/>
                <w:lang w:val="id-ID"/>
              </w:rPr>
            </m:ctrlPr>
          </m:sSubPr>
          <m:e>
            <m:r>
              <w:rPr>
                <w:rFonts w:ascii="Cambria Math" w:hAnsi="Cambria Math"/>
                <w:lang w:val="id-ID"/>
              </w:rPr>
              <m:t>x</m:t>
            </m:r>
          </m:e>
          <m:sub>
            <m:r>
              <w:rPr>
                <w:rFonts w:ascii="Cambria Math" w:hAnsi="Cambria Math"/>
                <w:lang w:val="id-ID"/>
              </w:rPr>
              <m:t>ijk</m:t>
            </m:r>
          </m:sub>
        </m:sSub>
      </m:oMath>
      <w:r w:rsidR="00370E95" w:rsidRPr="00370E95">
        <w:rPr>
          <w:position w:val="-14"/>
        </w:rPr>
        <w:tab/>
      </w:r>
      <w:r w:rsidR="00370E95" w:rsidRPr="00370E95">
        <w:t>: group-</w:t>
      </w:r>
      <w:proofErr w:type="spellStart"/>
      <w:r w:rsidR="00370E95" w:rsidRPr="00370E95">
        <w:rPr>
          <w:i/>
        </w:rPr>
        <w:t>i</w:t>
      </w:r>
      <w:proofErr w:type="spellEnd"/>
      <w:r w:rsidR="00370E95" w:rsidRPr="00370E95">
        <w:rPr>
          <w:i/>
        </w:rPr>
        <w:t xml:space="preserve"> </w:t>
      </w:r>
      <w:r w:rsidR="00370E95" w:rsidRPr="00370E95">
        <w:t>on sample-</w:t>
      </w:r>
      <w:r w:rsidR="00370E95" w:rsidRPr="00370E95">
        <w:rPr>
          <w:i/>
        </w:rPr>
        <w:t>j</w:t>
      </w:r>
      <w:r w:rsidR="00370E95" w:rsidRPr="00370E95">
        <w:t xml:space="preserve"> and </w:t>
      </w:r>
      <w:r w:rsidR="00370E95" w:rsidRPr="00370E95">
        <w:rPr>
          <w:i/>
        </w:rPr>
        <w:t>k</w:t>
      </w:r>
      <w:r w:rsidR="00370E95" w:rsidRPr="00370E95">
        <w:t>-</w:t>
      </w:r>
      <w:proofErr w:type="spellStart"/>
      <w:r w:rsidR="00370E95" w:rsidRPr="00370E95">
        <w:t>th</w:t>
      </w:r>
      <w:proofErr w:type="spellEnd"/>
      <w:r w:rsidR="00370E95" w:rsidRPr="00370E95">
        <w:t xml:space="preserve"> variable</w:t>
      </w:r>
    </w:p>
    <w:p w:rsidR="00370E95" w:rsidRPr="00370E95" w:rsidRDefault="00047CDC" w:rsidP="00370E95">
      <w:pPr>
        <w:tabs>
          <w:tab w:val="left" w:pos="709"/>
        </w:tabs>
        <w:jc w:val="both"/>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k</m:t>
            </m:r>
          </m:sub>
        </m:sSub>
        <m:r>
          <w:rPr>
            <w:rFonts w:ascii="Cambria Math" w:hAnsi="Cambria Math"/>
          </w:rPr>
          <m:t xml:space="preserve">           </m:t>
        </m:r>
      </m:oMath>
      <w:r w:rsidR="00370E95" w:rsidRPr="00370E95">
        <w:t>: the average of all sample on variable-</w:t>
      </w:r>
      <w:r w:rsidR="00370E95" w:rsidRPr="00370E95">
        <w:rPr>
          <w:i/>
        </w:rPr>
        <w:t>k</w:t>
      </w:r>
    </w:p>
    <w:p w:rsidR="00370E95" w:rsidRPr="00370E95" w:rsidRDefault="00047CDC" w:rsidP="00370E95">
      <w:pPr>
        <w:pStyle w:val="NoSpacing"/>
        <w:tabs>
          <w:tab w:val="left" w:pos="709"/>
        </w:tabs>
        <w:jc w:val="both"/>
        <w:rPr>
          <w:rFonts w:ascii="Times New Roman" w:hAnsi="Times New Roman" w:cs="Times New Roman"/>
          <w:i/>
          <w:sz w:val="20"/>
          <w:szCs w:val="20"/>
        </w:rPr>
      </w:pP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x</m:t>
                </m:r>
              </m:e>
            </m:acc>
          </m:e>
          <m:sub>
            <m:r>
              <w:rPr>
                <w:rFonts w:ascii="Cambria Math" w:hAnsi="Cambria Math" w:cs="Times New Roman"/>
                <w:sz w:val="20"/>
                <w:szCs w:val="20"/>
              </w:rPr>
              <m:t>jk</m:t>
            </m:r>
          </m:sub>
        </m:sSub>
        <m:r>
          <w:rPr>
            <w:rFonts w:ascii="Cambria Math" w:hAnsi="Cambria Math" w:cs="Times New Roman"/>
            <w:sz w:val="20"/>
            <w:szCs w:val="20"/>
          </w:rPr>
          <m:t xml:space="preserve">          </m:t>
        </m:r>
      </m:oMath>
      <w:r w:rsidR="00370E95" w:rsidRPr="00370E95">
        <w:rPr>
          <w:rFonts w:ascii="Times New Roman" w:hAnsi="Times New Roman" w:cs="Times New Roman"/>
          <w:sz w:val="20"/>
          <w:szCs w:val="20"/>
        </w:rPr>
        <w:t>: the average of group-</w:t>
      </w:r>
      <w:r w:rsidR="00370E95" w:rsidRPr="00370E95">
        <w:rPr>
          <w:rFonts w:ascii="Times New Roman" w:hAnsi="Times New Roman" w:cs="Times New Roman"/>
          <w:i/>
          <w:sz w:val="20"/>
          <w:szCs w:val="20"/>
        </w:rPr>
        <w:t>j</w:t>
      </w:r>
      <w:r w:rsidR="00370E95" w:rsidRPr="00370E95">
        <w:rPr>
          <w:rFonts w:ascii="Times New Roman" w:hAnsi="Times New Roman" w:cs="Times New Roman"/>
          <w:sz w:val="20"/>
          <w:szCs w:val="20"/>
        </w:rPr>
        <w:t xml:space="preserve"> on variable-</w:t>
      </w:r>
      <w:r w:rsidR="00370E95" w:rsidRPr="00370E95">
        <w:rPr>
          <w:rFonts w:ascii="Times New Roman" w:hAnsi="Times New Roman" w:cs="Times New Roman"/>
          <w:i/>
          <w:sz w:val="20"/>
          <w:szCs w:val="20"/>
        </w:rPr>
        <w:t>k</w:t>
      </w:r>
    </w:p>
    <w:p w:rsidR="00370E95" w:rsidRPr="00C9729C" w:rsidRDefault="00370E95" w:rsidP="00C9729C">
      <w:pPr>
        <w:pStyle w:val="NoSpacing"/>
        <w:ind w:firstLine="720"/>
        <w:jc w:val="both"/>
        <w:rPr>
          <w:rFonts w:ascii="Times New Roman" w:hAnsi="Times New Roman" w:cs="Times New Roman"/>
          <w:sz w:val="20"/>
          <w:szCs w:val="20"/>
        </w:rPr>
      </w:pPr>
      <w:r w:rsidRPr="00370E95">
        <w:rPr>
          <w:rFonts w:ascii="Times New Roman" w:hAnsi="Times New Roman" w:cs="Times New Roman"/>
          <w:sz w:val="20"/>
          <w:szCs w:val="20"/>
        </w:rPr>
        <w:t xml:space="preserve">According to </w:t>
      </w:r>
      <w:r w:rsidRPr="00370E95">
        <w:rPr>
          <w:rFonts w:ascii="Times New Roman" w:hAnsi="Times New Roman" w:cs="Times New Roman"/>
          <w:sz w:val="20"/>
          <w:szCs w:val="20"/>
          <w:lang w:val="id-ID"/>
        </w:rPr>
        <w:t>[</w:t>
      </w:r>
      <w:r w:rsidR="008B0B85">
        <w:rPr>
          <w:rFonts w:ascii="Times New Roman" w:hAnsi="Times New Roman" w:cs="Times New Roman"/>
          <w:sz w:val="20"/>
          <w:szCs w:val="20"/>
          <w:lang w:val="id-ID"/>
        </w:rPr>
        <w:t>20</w:t>
      </w:r>
      <w:r w:rsidRPr="00370E95">
        <w:rPr>
          <w:rFonts w:ascii="Times New Roman" w:hAnsi="Times New Roman" w:cs="Times New Roman"/>
          <w:sz w:val="20"/>
          <w:szCs w:val="20"/>
          <w:lang w:val="id-ID"/>
        </w:rPr>
        <w:t>]</w:t>
      </w:r>
      <w:r w:rsidRPr="00370E95">
        <w:rPr>
          <w:rFonts w:ascii="Times New Roman" w:hAnsi="Times New Roman" w:cs="Times New Roman"/>
          <w:sz w:val="20"/>
          <w:szCs w:val="20"/>
        </w:rPr>
        <w:t xml:space="preserve">, one of the measurements to evaluate the goodness of time series clustering is the Silhouette coefficient defined as </w:t>
      </w:r>
      <w:r w:rsidRPr="00370E95">
        <w:rPr>
          <w:noProof/>
          <w:position w:val="-28"/>
        </w:rPr>
        <w:object w:dxaOrig="2115" w:dyaOrig="660">
          <v:shape id="_x0000_i1029" type="#_x0000_t75" alt="" style="width:97.45pt;height:29.9pt;mso-width-percent:0;mso-height-percent:0;mso-width-percent:0;mso-height-percent:0" o:ole="">
            <v:imagedata r:id="rId21" o:title=""/>
          </v:shape>
          <o:OLEObject Type="Embed" ProgID="Equation.DSMT4" ShapeID="_x0000_i1029" DrawAspect="Content" ObjectID="_1621160389" r:id="rId22"/>
        </w:object>
      </w:r>
      <w:r w:rsidR="00C9729C">
        <w:rPr>
          <w:noProof/>
          <w:lang w:val="id-ID"/>
        </w:rPr>
        <w:t xml:space="preserve">, </w:t>
      </w:r>
      <w:r w:rsidRPr="00C9729C">
        <w:rPr>
          <w:rFonts w:ascii="Times New Roman" w:hAnsi="Times New Roman" w:cs="Times New Roman"/>
          <w:sz w:val="20"/>
          <w:szCs w:val="20"/>
        </w:rPr>
        <w:t xml:space="preserve">where </w:t>
      </w:r>
      <w:r w:rsidRPr="00C9729C">
        <w:rPr>
          <w:rFonts w:ascii="Times New Roman" w:hAnsi="Times New Roman" w:cs="Times New Roman"/>
          <w:i/>
          <w:sz w:val="20"/>
          <w:szCs w:val="20"/>
        </w:rPr>
        <w:t>a(</w:t>
      </w:r>
      <w:proofErr w:type="spellStart"/>
      <w:r w:rsidRPr="00C9729C">
        <w:rPr>
          <w:rFonts w:ascii="Times New Roman" w:hAnsi="Times New Roman" w:cs="Times New Roman"/>
          <w:i/>
          <w:sz w:val="20"/>
          <w:szCs w:val="20"/>
        </w:rPr>
        <w:t>i</w:t>
      </w:r>
      <w:proofErr w:type="spellEnd"/>
      <w:r w:rsidRPr="00C9729C">
        <w:rPr>
          <w:rFonts w:ascii="Times New Roman" w:hAnsi="Times New Roman" w:cs="Times New Roman"/>
          <w:i/>
          <w:sz w:val="20"/>
          <w:szCs w:val="20"/>
        </w:rPr>
        <w:t>)</w:t>
      </w:r>
      <w:r w:rsidRPr="00C9729C">
        <w:rPr>
          <w:rFonts w:ascii="Times New Roman" w:hAnsi="Times New Roman" w:cs="Times New Roman"/>
          <w:sz w:val="20"/>
          <w:szCs w:val="20"/>
        </w:rPr>
        <w:t xml:space="preserve"> is the average of distance between members within the cluster, </w:t>
      </w:r>
      <w:r w:rsidRPr="00C9729C">
        <w:rPr>
          <w:rFonts w:ascii="Times New Roman" w:hAnsi="Times New Roman" w:cs="Times New Roman"/>
          <w:i/>
          <w:sz w:val="20"/>
          <w:szCs w:val="20"/>
        </w:rPr>
        <w:t>b(</w:t>
      </w:r>
      <w:proofErr w:type="spellStart"/>
      <w:r w:rsidRPr="00C9729C">
        <w:rPr>
          <w:rFonts w:ascii="Times New Roman" w:hAnsi="Times New Roman" w:cs="Times New Roman"/>
          <w:i/>
          <w:sz w:val="20"/>
          <w:szCs w:val="20"/>
        </w:rPr>
        <w:t>i</w:t>
      </w:r>
      <w:proofErr w:type="spellEnd"/>
      <w:r w:rsidRPr="00C9729C">
        <w:rPr>
          <w:rFonts w:ascii="Times New Roman" w:hAnsi="Times New Roman" w:cs="Times New Roman"/>
          <w:i/>
          <w:sz w:val="20"/>
          <w:szCs w:val="20"/>
        </w:rPr>
        <w:t xml:space="preserve">) </w:t>
      </w:r>
      <w:r w:rsidRPr="00C9729C">
        <w:rPr>
          <w:rFonts w:ascii="Times New Roman" w:hAnsi="Times New Roman" w:cs="Times New Roman"/>
          <w:sz w:val="20"/>
          <w:szCs w:val="20"/>
        </w:rPr>
        <w:t xml:space="preserve">is the minimum value of the average distance of object </w:t>
      </w:r>
      <w:proofErr w:type="spellStart"/>
      <w:r w:rsidRPr="00C9729C">
        <w:rPr>
          <w:rFonts w:ascii="Times New Roman" w:hAnsi="Times New Roman" w:cs="Times New Roman"/>
          <w:sz w:val="20"/>
          <w:szCs w:val="20"/>
        </w:rPr>
        <w:t>i</w:t>
      </w:r>
      <w:proofErr w:type="spellEnd"/>
      <w:r w:rsidRPr="00C9729C">
        <w:rPr>
          <w:rFonts w:ascii="Times New Roman" w:hAnsi="Times New Roman" w:cs="Times New Roman"/>
          <w:sz w:val="20"/>
          <w:szCs w:val="20"/>
        </w:rPr>
        <w:t xml:space="preserve"> with object lies in others cluster, while </w:t>
      </w:r>
      <w:r w:rsidRPr="00C9729C">
        <w:rPr>
          <w:rFonts w:ascii="Times New Roman" w:hAnsi="Times New Roman" w:cs="Times New Roman"/>
          <w:i/>
          <w:sz w:val="20"/>
          <w:szCs w:val="20"/>
        </w:rPr>
        <w:t>S(</w:t>
      </w:r>
      <w:proofErr w:type="spellStart"/>
      <w:r w:rsidRPr="00C9729C">
        <w:rPr>
          <w:rFonts w:ascii="Times New Roman" w:hAnsi="Times New Roman" w:cs="Times New Roman"/>
          <w:i/>
          <w:sz w:val="20"/>
          <w:szCs w:val="20"/>
        </w:rPr>
        <w:t>i</w:t>
      </w:r>
      <w:proofErr w:type="spellEnd"/>
      <w:r w:rsidRPr="00C9729C">
        <w:rPr>
          <w:rFonts w:ascii="Times New Roman" w:hAnsi="Times New Roman" w:cs="Times New Roman"/>
          <w:i/>
          <w:sz w:val="20"/>
          <w:szCs w:val="20"/>
        </w:rPr>
        <w:t xml:space="preserve">) </w:t>
      </w:r>
      <w:r w:rsidRPr="00C9729C">
        <w:rPr>
          <w:rFonts w:ascii="Times New Roman" w:hAnsi="Times New Roman" w:cs="Times New Roman"/>
          <w:sz w:val="20"/>
          <w:szCs w:val="20"/>
        </w:rPr>
        <w:t xml:space="preserve">is Silhouette coefficient of object </w:t>
      </w:r>
      <w:proofErr w:type="spellStart"/>
      <w:r w:rsidRPr="00C9729C">
        <w:rPr>
          <w:rFonts w:ascii="Times New Roman" w:hAnsi="Times New Roman" w:cs="Times New Roman"/>
          <w:i/>
          <w:sz w:val="20"/>
          <w:szCs w:val="20"/>
        </w:rPr>
        <w:t>i</w:t>
      </w:r>
      <w:proofErr w:type="spellEnd"/>
      <w:r w:rsidRPr="00C9729C">
        <w:rPr>
          <w:rFonts w:ascii="Times New Roman" w:hAnsi="Times New Roman" w:cs="Times New Roman"/>
          <w:sz w:val="20"/>
          <w:szCs w:val="20"/>
        </w:rPr>
        <w:t xml:space="preserve">. The Silhouette coefficient is the average of </w:t>
      </w:r>
      <w:r w:rsidRPr="00C9729C">
        <w:rPr>
          <w:rFonts w:ascii="Times New Roman" w:hAnsi="Times New Roman" w:cs="Times New Roman"/>
          <w:i/>
          <w:sz w:val="20"/>
          <w:szCs w:val="20"/>
        </w:rPr>
        <w:t>S(</w:t>
      </w:r>
      <w:proofErr w:type="spellStart"/>
      <w:r w:rsidRPr="00C9729C">
        <w:rPr>
          <w:rFonts w:ascii="Times New Roman" w:hAnsi="Times New Roman" w:cs="Times New Roman"/>
          <w:i/>
          <w:sz w:val="20"/>
          <w:szCs w:val="20"/>
        </w:rPr>
        <w:t>i</w:t>
      </w:r>
      <w:proofErr w:type="spellEnd"/>
      <w:r w:rsidRPr="00C9729C">
        <w:rPr>
          <w:rFonts w:ascii="Times New Roman" w:hAnsi="Times New Roman" w:cs="Times New Roman"/>
          <w:i/>
          <w:sz w:val="20"/>
          <w:szCs w:val="20"/>
        </w:rPr>
        <w:t>)</w:t>
      </w:r>
      <w:r w:rsidRPr="00C9729C">
        <w:rPr>
          <w:rFonts w:ascii="Times New Roman" w:hAnsi="Times New Roman" w:cs="Times New Roman"/>
          <w:sz w:val="20"/>
          <w:szCs w:val="20"/>
        </w:rPr>
        <w:t xml:space="preserve"> </w:t>
      </w:r>
      <w:r w:rsidRPr="00C9729C">
        <w:rPr>
          <w:rFonts w:ascii="Times New Roman" w:hAnsi="Times New Roman" w:cs="Times New Roman"/>
          <w:sz w:val="20"/>
          <w:szCs w:val="20"/>
          <w:lang w:val="id-ID"/>
        </w:rPr>
        <w:t xml:space="preserve">for </w:t>
      </w:r>
      <w:r w:rsidRPr="00C9729C">
        <w:rPr>
          <w:rFonts w:ascii="Times New Roman" w:hAnsi="Times New Roman" w:cs="Times New Roman"/>
          <w:sz w:val="20"/>
          <w:szCs w:val="20"/>
        </w:rPr>
        <w:t xml:space="preserve">every object. The following table provides Silhouette categories following </w:t>
      </w:r>
      <w:r w:rsidRPr="00C9729C">
        <w:rPr>
          <w:rFonts w:ascii="Times New Roman" w:hAnsi="Times New Roman" w:cs="Times New Roman"/>
          <w:sz w:val="20"/>
          <w:szCs w:val="20"/>
          <w:lang w:val="id-ID"/>
        </w:rPr>
        <w:t>[2</w:t>
      </w:r>
      <w:r w:rsidR="00657224" w:rsidRPr="00C9729C">
        <w:rPr>
          <w:rFonts w:ascii="Times New Roman" w:hAnsi="Times New Roman" w:cs="Times New Roman"/>
          <w:sz w:val="20"/>
          <w:szCs w:val="20"/>
          <w:lang w:val="id-ID"/>
        </w:rPr>
        <w:t>1</w:t>
      </w:r>
      <w:r w:rsidRPr="00C9729C">
        <w:rPr>
          <w:rFonts w:ascii="Times New Roman" w:hAnsi="Times New Roman" w:cs="Times New Roman"/>
          <w:sz w:val="20"/>
          <w:szCs w:val="20"/>
          <w:lang w:val="id-ID"/>
        </w:rPr>
        <w:t>]</w:t>
      </w:r>
      <w:r w:rsidRPr="00C9729C">
        <w:rPr>
          <w:rFonts w:ascii="Times New Roman" w:hAnsi="Times New Roman" w:cs="Times New Roman"/>
          <w:sz w:val="20"/>
          <w:szCs w:val="20"/>
        </w:rPr>
        <w:t xml:space="preserve">. </w:t>
      </w:r>
    </w:p>
    <w:p w:rsidR="00370E95" w:rsidRPr="009C1C9B" w:rsidRDefault="00370E95" w:rsidP="009C1C9B">
      <w:pPr>
        <w:pStyle w:val="Heading5"/>
        <w:rPr>
          <w:sz w:val="16"/>
          <w:szCs w:val="16"/>
        </w:rPr>
      </w:pPr>
      <w:bookmarkStart w:id="1" w:name="_Toc516179500"/>
      <w:r w:rsidRPr="009C1C9B">
        <w:rPr>
          <w:sz w:val="16"/>
          <w:szCs w:val="16"/>
        </w:rPr>
        <w:t>T</w:t>
      </w:r>
      <w:r w:rsidR="00305D17" w:rsidRPr="009C1C9B">
        <w:rPr>
          <w:sz w:val="16"/>
          <w:szCs w:val="16"/>
          <w:lang w:val="id-ID"/>
        </w:rPr>
        <w:t xml:space="preserve">ABLE </w:t>
      </w:r>
      <w:r w:rsidR="00657224" w:rsidRPr="009C1C9B">
        <w:rPr>
          <w:sz w:val="16"/>
          <w:szCs w:val="16"/>
          <w:lang w:val="id-ID"/>
        </w:rPr>
        <w:t>1</w:t>
      </w:r>
      <w:r w:rsidRPr="009C1C9B">
        <w:rPr>
          <w:sz w:val="16"/>
          <w:szCs w:val="16"/>
        </w:rPr>
        <w:t xml:space="preserve">. </w:t>
      </w:r>
      <w:bookmarkEnd w:id="1"/>
      <w:r w:rsidRPr="009C1C9B">
        <w:rPr>
          <w:sz w:val="16"/>
          <w:szCs w:val="16"/>
        </w:rPr>
        <w:t>Silhouette Coefficients Criteria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3"/>
        <w:gridCol w:w="1460"/>
      </w:tblGrid>
      <w:tr w:rsidR="00370E95" w:rsidRPr="00370E95" w:rsidTr="00305D17">
        <w:trPr>
          <w:jc w:val="center"/>
        </w:trPr>
        <w:tc>
          <w:tcPr>
            <w:tcW w:w="2353" w:type="dxa"/>
            <w:tcBorders>
              <w:top w:val="single" w:sz="4" w:space="0" w:color="auto"/>
              <w:left w:val="nil"/>
              <w:bottom w:val="single" w:sz="4" w:space="0" w:color="auto"/>
              <w:right w:val="nil"/>
            </w:tcBorders>
            <w:hideMark/>
          </w:tcPr>
          <w:p w:rsidR="00370E95" w:rsidRPr="00FD4F56" w:rsidRDefault="00370E95" w:rsidP="00370E95">
            <w:pPr>
              <w:pStyle w:val="Default"/>
              <w:jc w:val="both"/>
              <w:rPr>
                <w:b/>
                <w:sz w:val="20"/>
                <w:szCs w:val="20"/>
                <w:lang w:val="en-US"/>
              </w:rPr>
            </w:pPr>
            <w:r w:rsidRPr="00FD4F56">
              <w:rPr>
                <w:b/>
                <w:bCs/>
                <w:iCs/>
                <w:sz w:val="20"/>
                <w:szCs w:val="20"/>
                <w:lang w:val="en-US"/>
              </w:rPr>
              <w:t>Silhouette Coefficients</w:t>
            </w:r>
          </w:p>
        </w:tc>
        <w:tc>
          <w:tcPr>
            <w:tcW w:w="1460" w:type="dxa"/>
            <w:tcBorders>
              <w:top w:val="single" w:sz="4" w:space="0" w:color="auto"/>
              <w:left w:val="nil"/>
              <w:bottom w:val="single" w:sz="4" w:space="0" w:color="auto"/>
              <w:right w:val="nil"/>
            </w:tcBorders>
            <w:hideMark/>
          </w:tcPr>
          <w:p w:rsidR="00370E95" w:rsidRPr="00FD4F56" w:rsidRDefault="00305D17" w:rsidP="00370E95">
            <w:pPr>
              <w:pStyle w:val="Default"/>
              <w:jc w:val="both"/>
              <w:rPr>
                <w:b/>
                <w:sz w:val="20"/>
                <w:szCs w:val="20"/>
                <w:lang w:val="en-US"/>
              </w:rPr>
            </w:pPr>
            <w:r w:rsidRPr="00FD4F56">
              <w:rPr>
                <w:b/>
                <w:sz w:val="20"/>
                <w:szCs w:val="20"/>
              </w:rPr>
              <w:t xml:space="preserve">    </w:t>
            </w:r>
            <w:r w:rsidR="00370E95" w:rsidRPr="00FD4F56">
              <w:rPr>
                <w:b/>
                <w:sz w:val="20"/>
                <w:szCs w:val="20"/>
                <w:lang w:val="en-US"/>
              </w:rPr>
              <w:t>Category</w:t>
            </w:r>
          </w:p>
        </w:tc>
      </w:tr>
      <w:tr w:rsidR="00370E95" w:rsidRPr="00370E95" w:rsidTr="00305D17">
        <w:trPr>
          <w:jc w:val="center"/>
        </w:trPr>
        <w:tc>
          <w:tcPr>
            <w:tcW w:w="2353" w:type="dxa"/>
            <w:tcBorders>
              <w:top w:val="single" w:sz="4" w:space="0" w:color="auto"/>
              <w:left w:val="nil"/>
              <w:bottom w:val="nil"/>
              <w:right w:val="nil"/>
            </w:tcBorders>
            <w:hideMark/>
          </w:tcPr>
          <w:p w:rsidR="00370E95" w:rsidRPr="00370E95" w:rsidRDefault="00370E95" w:rsidP="00305D17">
            <w:pPr>
              <w:pStyle w:val="Default"/>
              <w:jc w:val="center"/>
              <w:rPr>
                <w:sz w:val="20"/>
                <w:szCs w:val="20"/>
                <w:lang w:val="en-US"/>
              </w:rPr>
            </w:pPr>
            <w:r w:rsidRPr="00370E95">
              <w:rPr>
                <w:sz w:val="20"/>
                <w:szCs w:val="20"/>
                <w:lang w:val="en-US"/>
              </w:rPr>
              <w:t>0</w:t>
            </w:r>
            <w:r w:rsidR="008556EF">
              <w:rPr>
                <w:sz w:val="20"/>
                <w:szCs w:val="20"/>
              </w:rPr>
              <w:t>.</w:t>
            </w:r>
            <w:r w:rsidRPr="00370E95">
              <w:rPr>
                <w:sz w:val="20"/>
                <w:szCs w:val="20"/>
                <w:lang w:val="en-US"/>
              </w:rPr>
              <w:t>71 – 1</w:t>
            </w:r>
            <w:r w:rsidR="008556EF">
              <w:rPr>
                <w:sz w:val="20"/>
                <w:szCs w:val="20"/>
              </w:rPr>
              <w:t>.</w:t>
            </w:r>
            <w:r w:rsidRPr="00370E95">
              <w:rPr>
                <w:sz w:val="20"/>
                <w:szCs w:val="20"/>
                <w:lang w:val="en-US"/>
              </w:rPr>
              <w:t>00</w:t>
            </w:r>
          </w:p>
        </w:tc>
        <w:tc>
          <w:tcPr>
            <w:tcW w:w="1460" w:type="dxa"/>
            <w:tcBorders>
              <w:top w:val="single" w:sz="4" w:space="0" w:color="auto"/>
              <w:left w:val="nil"/>
              <w:bottom w:val="nil"/>
              <w:right w:val="nil"/>
            </w:tcBorders>
            <w:hideMark/>
          </w:tcPr>
          <w:p w:rsidR="00370E95" w:rsidRPr="00370E95" w:rsidRDefault="00370E95" w:rsidP="00305D17">
            <w:pPr>
              <w:pStyle w:val="Default"/>
              <w:jc w:val="center"/>
              <w:rPr>
                <w:sz w:val="20"/>
                <w:szCs w:val="20"/>
                <w:lang w:val="en-US"/>
              </w:rPr>
            </w:pPr>
            <w:r w:rsidRPr="00370E95">
              <w:rPr>
                <w:sz w:val="20"/>
                <w:szCs w:val="20"/>
                <w:lang w:val="en-US"/>
              </w:rPr>
              <w:t>Strong</w:t>
            </w:r>
          </w:p>
        </w:tc>
      </w:tr>
      <w:tr w:rsidR="00370E95" w:rsidRPr="00370E95" w:rsidTr="00305D17">
        <w:trPr>
          <w:jc w:val="center"/>
        </w:trPr>
        <w:tc>
          <w:tcPr>
            <w:tcW w:w="2353" w:type="dxa"/>
            <w:hideMark/>
          </w:tcPr>
          <w:p w:rsidR="00370E95" w:rsidRPr="00370E95" w:rsidRDefault="00370E95" w:rsidP="00305D17">
            <w:pPr>
              <w:pStyle w:val="Default"/>
              <w:jc w:val="center"/>
              <w:rPr>
                <w:sz w:val="20"/>
                <w:szCs w:val="20"/>
                <w:lang w:val="en-US"/>
              </w:rPr>
            </w:pPr>
            <w:r w:rsidRPr="00370E95">
              <w:rPr>
                <w:sz w:val="20"/>
                <w:szCs w:val="20"/>
                <w:lang w:val="en-US"/>
              </w:rPr>
              <w:t>0</w:t>
            </w:r>
            <w:r w:rsidR="008556EF">
              <w:rPr>
                <w:sz w:val="20"/>
                <w:szCs w:val="20"/>
              </w:rPr>
              <w:t>.</w:t>
            </w:r>
            <w:r w:rsidRPr="00370E95">
              <w:rPr>
                <w:sz w:val="20"/>
                <w:szCs w:val="20"/>
                <w:lang w:val="en-US"/>
              </w:rPr>
              <w:t xml:space="preserve">51 – </w:t>
            </w:r>
            <w:r w:rsidR="008556EF">
              <w:rPr>
                <w:sz w:val="20"/>
                <w:szCs w:val="20"/>
              </w:rPr>
              <w:t>0.</w:t>
            </w:r>
            <w:r w:rsidRPr="00370E95">
              <w:rPr>
                <w:sz w:val="20"/>
                <w:szCs w:val="20"/>
                <w:lang w:val="en-US"/>
              </w:rPr>
              <w:t>70</w:t>
            </w:r>
          </w:p>
        </w:tc>
        <w:tc>
          <w:tcPr>
            <w:tcW w:w="1460" w:type="dxa"/>
            <w:hideMark/>
          </w:tcPr>
          <w:p w:rsidR="00370E95" w:rsidRPr="00370E95" w:rsidRDefault="00370E95" w:rsidP="00305D17">
            <w:pPr>
              <w:pStyle w:val="Default"/>
              <w:jc w:val="center"/>
              <w:rPr>
                <w:sz w:val="20"/>
                <w:szCs w:val="20"/>
                <w:lang w:val="en-US"/>
              </w:rPr>
            </w:pPr>
            <w:r w:rsidRPr="00370E95">
              <w:rPr>
                <w:sz w:val="20"/>
                <w:szCs w:val="20"/>
                <w:lang w:val="en-US"/>
              </w:rPr>
              <w:t>Good</w:t>
            </w:r>
          </w:p>
        </w:tc>
      </w:tr>
      <w:tr w:rsidR="00370E95" w:rsidRPr="00370E95" w:rsidTr="00305D17">
        <w:trPr>
          <w:jc w:val="center"/>
        </w:trPr>
        <w:tc>
          <w:tcPr>
            <w:tcW w:w="2353" w:type="dxa"/>
            <w:hideMark/>
          </w:tcPr>
          <w:p w:rsidR="00370E95" w:rsidRPr="00370E95" w:rsidRDefault="00370E95" w:rsidP="00305D17">
            <w:pPr>
              <w:pStyle w:val="Default"/>
              <w:jc w:val="center"/>
              <w:rPr>
                <w:sz w:val="20"/>
                <w:szCs w:val="20"/>
                <w:lang w:val="en-US"/>
              </w:rPr>
            </w:pPr>
            <w:r w:rsidRPr="00370E95">
              <w:rPr>
                <w:sz w:val="20"/>
                <w:szCs w:val="20"/>
                <w:lang w:val="en-US"/>
              </w:rPr>
              <w:t>0</w:t>
            </w:r>
            <w:r w:rsidR="008556EF">
              <w:rPr>
                <w:sz w:val="20"/>
                <w:szCs w:val="20"/>
              </w:rPr>
              <w:t>.</w:t>
            </w:r>
            <w:r w:rsidRPr="00370E95">
              <w:rPr>
                <w:sz w:val="20"/>
                <w:szCs w:val="20"/>
                <w:lang w:val="en-US"/>
              </w:rPr>
              <w:t>26 – 0</w:t>
            </w:r>
            <w:r w:rsidR="008556EF">
              <w:rPr>
                <w:sz w:val="20"/>
                <w:szCs w:val="20"/>
              </w:rPr>
              <w:t>.</w:t>
            </w:r>
            <w:r w:rsidRPr="00370E95">
              <w:rPr>
                <w:sz w:val="20"/>
                <w:szCs w:val="20"/>
                <w:lang w:val="en-US"/>
              </w:rPr>
              <w:t>50</w:t>
            </w:r>
          </w:p>
        </w:tc>
        <w:tc>
          <w:tcPr>
            <w:tcW w:w="1460" w:type="dxa"/>
            <w:hideMark/>
          </w:tcPr>
          <w:p w:rsidR="00370E95" w:rsidRPr="00370E95" w:rsidRDefault="00370E95" w:rsidP="00305D17">
            <w:pPr>
              <w:pStyle w:val="Default"/>
              <w:jc w:val="center"/>
              <w:rPr>
                <w:sz w:val="20"/>
                <w:szCs w:val="20"/>
                <w:lang w:val="en-US"/>
              </w:rPr>
            </w:pPr>
            <w:r w:rsidRPr="00370E95">
              <w:rPr>
                <w:sz w:val="20"/>
                <w:szCs w:val="20"/>
                <w:lang w:val="en-US"/>
              </w:rPr>
              <w:t>Weak</w:t>
            </w:r>
          </w:p>
        </w:tc>
      </w:tr>
      <w:tr w:rsidR="00370E95" w:rsidRPr="00370E95" w:rsidTr="00305D17">
        <w:trPr>
          <w:trHeight w:val="80"/>
          <w:jc w:val="center"/>
        </w:trPr>
        <w:tc>
          <w:tcPr>
            <w:tcW w:w="2353" w:type="dxa"/>
            <w:tcBorders>
              <w:top w:val="nil"/>
              <w:left w:val="nil"/>
              <w:bottom w:val="single" w:sz="4" w:space="0" w:color="auto"/>
              <w:right w:val="nil"/>
            </w:tcBorders>
            <w:hideMark/>
          </w:tcPr>
          <w:p w:rsidR="00370E95" w:rsidRPr="00370E95" w:rsidRDefault="00370E95" w:rsidP="00305D17">
            <w:pPr>
              <w:pStyle w:val="Default"/>
              <w:jc w:val="center"/>
              <w:rPr>
                <w:sz w:val="20"/>
                <w:szCs w:val="20"/>
                <w:lang w:val="en-US"/>
              </w:rPr>
            </w:pPr>
            <w:r w:rsidRPr="00370E95">
              <w:rPr>
                <w:sz w:val="20"/>
                <w:szCs w:val="20"/>
                <w:lang w:val="en-US"/>
              </w:rPr>
              <w:t>0</w:t>
            </w:r>
            <w:r w:rsidR="008556EF">
              <w:rPr>
                <w:sz w:val="20"/>
                <w:szCs w:val="20"/>
              </w:rPr>
              <w:t>.</w:t>
            </w:r>
            <w:r w:rsidRPr="00370E95">
              <w:rPr>
                <w:sz w:val="20"/>
                <w:szCs w:val="20"/>
                <w:lang w:val="en-US"/>
              </w:rPr>
              <w:t>00 – 0</w:t>
            </w:r>
            <w:r w:rsidR="008556EF">
              <w:rPr>
                <w:sz w:val="20"/>
                <w:szCs w:val="20"/>
              </w:rPr>
              <w:t>.</w:t>
            </w:r>
            <w:r w:rsidRPr="00370E95">
              <w:rPr>
                <w:sz w:val="20"/>
                <w:szCs w:val="20"/>
                <w:lang w:val="en-US"/>
              </w:rPr>
              <w:t>25</w:t>
            </w:r>
          </w:p>
        </w:tc>
        <w:tc>
          <w:tcPr>
            <w:tcW w:w="1460" w:type="dxa"/>
            <w:tcBorders>
              <w:top w:val="nil"/>
              <w:left w:val="nil"/>
              <w:bottom w:val="single" w:sz="4" w:space="0" w:color="auto"/>
              <w:right w:val="nil"/>
            </w:tcBorders>
            <w:hideMark/>
          </w:tcPr>
          <w:p w:rsidR="00370E95" w:rsidRPr="00370E95" w:rsidRDefault="00370E95" w:rsidP="00305D17">
            <w:pPr>
              <w:pStyle w:val="Default"/>
              <w:jc w:val="center"/>
              <w:rPr>
                <w:sz w:val="20"/>
                <w:szCs w:val="20"/>
                <w:lang w:val="en-US"/>
              </w:rPr>
            </w:pPr>
            <w:r w:rsidRPr="00370E95">
              <w:rPr>
                <w:sz w:val="20"/>
                <w:szCs w:val="20"/>
                <w:lang w:val="en-US"/>
              </w:rPr>
              <w:t>Bad</w:t>
            </w:r>
          </w:p>
        </w:tc>
      </w:tr>
    </w:tbl>
    <w:p w:rsidR="00370E95" w:rsidRPr="00370E95" w:rsidRDefault="00FD4F56" w:rsidP="00370E95">
      <w:pPr>
        <w:tabs>
          <w:tab w:val="left" w:pos="567"/>
        </w:tabs>
        <w:spacing w:before="60"/>
        <w:jc w:val="both"/>
      </w:pPr>
      <w:r>
        <w:rPr>
          <w:lang w:val="id-ID"/>
        </w:rPr>
        <w:t xml:space="preserve">Table 1 provides the Silhoutte </w:t>
      </w:r>
      <w:r w:rsidR="008556EF">
        <w:rPr>
          <w:lang w:val="id-ID"/>
        </w:rPr>
        <w:t>c</w:t>
      </w:r>
      <w:r>
        <w:rPr>
          <w:lang w:val="id-ID"/>
        </w:rPr>
        <w:t xml:space="preserve">oefficient with its corresponding </w:t>
      </w:r>
      <w:r w:rsidR="008556EF">
        <w:rPr>
          <w:lang w:val="id-ID"/>
        </w:rPr>
        <w:t xml:space="preserve">category of cluster result. </w:t>
      </w:r>
      <w:r w:rsidR="00370E95" w:rsidRPr="00370E95">
        <w:t xml:space="preserve">Based on Table </w:t>
      </w:r>
      <w:r w:rsidR="00657224">
        <w:rPr>
          <w:lang w:val="id-ID"/>
        </w:rPr>
        <w:t>1</w:t>
      </w:r>
      <w:r w:rsidR="00370E95" w:rsidRPr="00370E95">
        <w:t xml:space="preserve">, we see that </w:t>
      </w:r>
      <w:r w:rsidR="008556EF">
        <w:rPr>
          <w:lang w:val="id-ID"/>
        </w:rPr>
        <w:t xml:space="preserve">if the coefficient of the cluster is below 0.25, then the cluster is said to be bad. It means that the </w:t>
      </w:r>
      <w:r w:rsidR="0066033A">
        <w:rPr>
          <w:lang w:val="id-ID"/>
        </w:rPr>
        <w:t xml:space="preserve">observations within </w:t>
      </w:r>
      <w:r w:rsidR="008556EF">
        <w:rPr>
          <w:lang w:val="id-ID"/>
        </w:rPr>
        <w:t>cluster</w:t>
      </w:r>
      <w:r w:rsidR="0066033A">
        <w:rPr>
          <w:lang w:val="id-ID"/>
        </w:rPr>
        <w:t xml:space="preserve"> are inhomogeneous, while observations between cluster are tend to be homogeneous. Meanwhile, if the coefficient lies within the interval of 0.71 to 1, the cluster is said to be very good (strong) which means that the observations within clusters are very homogeneous, while observations between different clusters are very heterogeneous. In summary, </w:t>
      </w:r>
      <w:r w:rsidR="00370E95" w:rsidRPr="00370E95">
        <w:t xml:space="preserve">the </w:t>
      </w:r>
      <w:r w:rsidR="00370E95" w:rsidRPr="00370E95">
        <w:rPr>
          <w:lang w:val="id-ID"/>
        </w:rPr>
        <w:t>higher</w:t>
      </w:r>
      <w:r w:rsidR="00370E95" w:rsidRPr="00370E95">
        <w:t xml:space="preserve"> the Silhouette coefficient, the better the clustering results.</w:t>
      </w:r>
    </w:p>
    <w:p w:rsidR="00B96150" w:rsidRDefault="00BF0E0E" w:rsidP="0024088F">
      <w:pPr>
        <w:pStyle w:val="ETASRbodytext"/>
        <w:rPr>
          <w:lang w:val="id-ID"/>
        </w:rPr>
      </w:pPr>
      <w:r>
        <w:rPr>
          <w:lang w:val="id-ID"/>
        </w:rPr>
        <w:t>Figure 3 below</w:t>
      </w:r>
      <w:r w:rsidR="00B96150">
        <w:rPr>
          <w:lang w:val="id-ID"/>
        </w:rPr>
        <w:t xml:space="preserve"> </w:t>
      </w:r>
      <w:r w:rsidR="00D85B7C">
        <w:rPr>
          <w:lang w:val="id-ID"/>
        </w:rPr>
        <w:t>summarize</w:t>
      </w:r>
      <w:r w:rsidR="00DC7F0F">
        <w:rPr>
          <w:lang w:val="id-ID"/>
        </w:rPr>
        <w:t>s</w:t>
      </w:r>
      <w:r w:rsidR="00D85B7C">
        <w:rPr>
          <w:lang w:val="id-ID"/>
        </w:rPr>
        <w:t xml:space="preserve"> the </w:t>
      </w:r>
      <w:r w:rsidR="00B96150">
        <w:rPr>
          <w:lang w:val="id-ID"/>
        </w:rPr>
        <w:t>steps of the research methodology.</w:t>
      </w:r>
    </w:p>
    <w:p w:rsidR="00B96150" w:rsidRDefault="00BF0E0E" w:rsidP="00BF0E0E">
      <w:pPr>
        <w:pStyle w:val="ETASRbodytext"/>
        <w:jc w:val="center"/>
        <w:rPr>
          <w:lang w:val="id-ID"/>
        </w:rPr>
      </w:pPr>
      <w:r w:rsidRPr="00BF0E0E">
        <w:drawing>
          <wp:inline distT="0" distB="0" distL="0" distR="0" wp14:anchorId="05609DB7" wp14:editId="130F8A58">
            <wp:extent cx="2313992" cy="28829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125" t="30018" r="56290" b="8885"/>
                    <a:stretch/>
                  </pic:blipFill>
                  <pic:spPr bwMode="auto">
                    <a:xfrm>
                      <a:off x="0" y="0"/>
                      <a:ext cx="2331674" cy="2904977"/>
                    </a:xfrm>
                    <a:prstGeom prst="rect">
                      <a:avLst/>
                    </a:prstGeom>
                    <a:ln>
                      <a:noFill/>
                    </a:ln>
                    <a:extLst>
                      <a:ext uri="{53640926-AAD7-44D8-BBD7-CCE9431645EC}">
                        <a14:shadowObscured xmlns:a14="http://schemas.microsoft.com/office/drawing/2010/main"/>
                      </a:ext>
                    </a:extLst>
                  </pic:spPr>
                </pic:pic>
              </a:graphicData>
            </a:graphic>
          </wp:inline>
        </w:drawing>
      </w:r>
    </w:p>
    <w:p w:rsidR="00370E95" w:rsidRPr="00D85B7C" w:rsidRDefault="00BF0E0E" w:rsidP="00C9729C">
      <w:pPr>
        <w:pStyle w:val="ETASRbodytext"/>
        <w:jc w:val="center"/>
        <w:rPr>
          <w:lang w:val="id-ID"/>
        </w:rPr>
      </w:pPr>
      <w:r w:rsidRPr="00BF0E0E">
        <w:rPr>
          <w:sz w:val="16"/>
          <w:szCs w:val="16"/>
          <w:lang w:val="id-ID"/>
        </w:rPr>
        <w:t xml:space="preserve">Fig. </w:t>
      </w:r>
      <w:r>
        <w:rPr>
          <w:sz w:val="16"/>
          <w:szCs w:val="16"/>
          <w:lang w:val="id-ID"/>
        </w:rPr>
        <w:t>3</w:t>
      </w:r>
      <w:r w:rsidRPr="00BF0E0E">
        <w:rPr>
          <w:sz w:val="16"/>
          <w:szCs w:val="16"/>
          <w:lang w:val="id-ID"/>
        </w:rPr>
        <w:t>. Steps of the analysis</w:t>
      </w:r>
      <w:r w:rsidR="00B96150">
        <w:rPr>
          <w:lang w:val="id-ID"/>
        </w:rPr>
        <w:t xml:space="preserve"> </w:t>
      </w:r>
    </w:p>
    <w:p w:rsidR="00046B74" w:rsidRPr="00046B74" w:rsidRDefault="00046B74" w:rsidP="00046B74">
      <w:pPr>
        <w:pStyle w:val="Heading1"/>
        <w:rPr>
          <w:lang w:val="id-ID"/>
        </w:rPr>
      </w:pPr>
      <w:r>
        <w:rPr>
          <w:lang w:val="id-ID"/>
        </w:rPr>
        <w:t>RESULTS AND DISSUSSION</w:t>
      </w:r>
    </w:p>
    <w:p w:rsidR="00046B74" w:rsidRPr="0027419F" w:rsidRDefault="00046B74" w:rsidP="00D412BB">
      <w:pPr>
        <w:pStyle w:val="Heading2"/>
      </w:pPr>
      <w:r w:rsidRPr="0027419F">
        <w:t xml:space="preserve">Characteristic of Precipitation in Indonesia </w:t>
      </w:r>
      <w:r w:rsidR="00444C6B">
        <w:rPr>
          <w:lang w:val="id-ID"/>
        </w:rPr>
        <w:t>U</w:t>
      </w:r>
      <w:r w:rsidRPr="0027419F">
        <w:t xml:space="preserve">sing TRMM </w:t>
      </w:r>
      <w:r w:rsidR="00444C6B">
        <w:rPr>
          <w:lang w:val="id-ID"/>
        </w:rPr>
        <w:t>P</w:t>
      </w:r>
      <w:r w:rsidRPr="0027419F">
        <w:t>recipitation</w:t>
      </w:r>
    </w:p>
    <w:p w:rsidR="00046B74" w:rsidRDefault="00046B74" w:rsidP="00D412BB">
      <w:pPr>
        <w:ind w:firstLine="288"/>
        <w:jc w:val="both"/>
      </w:pPr>
      <w:r w:rsidRPr="0027419F">
        <w:rPr>
          <w:lang w:val="id-ID"/>
        </w:rPr>
        <w:t xml:space="preserve">In general, </w:t>
      </w:r>
      <w:r w:rsidRPr="0027419F">
        <w:t xml:space="preserve">Indonesia has been characterized as a tropical country with two seasons i.e. dry season within the periods of October to March and rainy season happening on April to September. However, </w:t>
      </w:r>
      <w:r w:rsidRPr="0027419F">
        <w:rPr>
          <w:lang w:val="id-ID"/>
        </w:rPr>
        <w:t>many</w:t>
      </w:r>
      <w:r w:rsidRPr="0027419F">
        <w:t xml:space="preserve"> researches have shown that there has been a shift on the seasonal periods. </w:t>
      </w:r>
      <w:proofErr w:type="spellStart"/>
      <w:r w:rsidRPr="0027419F">
        <w:t>Furthe</w:t>
      </w:r>
      <w:proofErr w:type="spellEnd"/>
      <w:r w:rsidRPr="0027419F">
        <w:rPr>
          <w:lang w:val="id-ID"/>
        </w:rPr>
        <w:t>r</w:t>
      </w:r>
      <w:r w:rsidRPr="0027419F">
        <w:t>more</w:t>
      </w:r>
      <w:r w:rsidRPr="0027419F">
        <w:rPr>
          <w:lang w:val="id-ID"/>
        </w:rPr>
        <w:t>,</w:t>
      </w:r>
      <w:r w:rsidRPr="0027419F">
        <w:t xml:space="preserve"> as </w:t>
      </w:r>
      <w:r w:rsidRPr="0027419F">
        <w:rPr>
          <w:lang w:val="id-ID"/>
        </w:rPr>
        <w:t>found</w:t>
      </w:r>
      <w:r w:rsidRPr="0027419F">
        <w:t xml:space="preserve"> by </w:t>
      </w:r>
      <w:r w:rsidRPr="0027419F">
        <w:rPr>
          <w:lang w:val="id-ID"/>
        </w:rPr>
        <w:t>[2]</w:t>
      </w:r>
      <w:r w:rsidRPr="0027419F">
        <w:t xml:space="preserve">, the </w:t>
      </w:r>
      <w:r w:rsidRPr="0027419F">
        <w:rPr>
          <w:lang w:val="id-ID"/>
        </w:rPr>
        <w:t>area over</w:t>
      </w:r>
      <w:r w:rsidRPr="0027419F">
        <w:t xml:space="preserve"> Indonesia can be clustered into three climate regions i.e. mons</w:t>
      </w:r>
      <w:r w:rsidRPr="0027419F">
        <w:rPr>
          <w:lang w:val="id-ID"/>
        </w:rPr>
        <w:t>o</w:t>
      </w:r>
      <w:r w:rsidRPr="0027419F">
        <w:t xml:space="preserve">on, anti-monsoon and </w:t>
      </w:r>
      <w:r w:rsidRPr="0027419F">
        <w:rPr>
          <w:lang w:val="id-ID"/>
        </w:rPr>
        <w:t>semi-monsoonal</w:t>
      </w:r>
      <w:r w:rsidRPr="0027419F">
        <w:t xml:space="preserve"> type</w:t>
      </w:r>
      <w:r w:rsidRPr="0027419F">
        <w:rPr>
          <w:lang w:val="id-ID"/>
        </w:rPr>
        <w:t>s</w:t>
      </w:r>
      <w:r w:rsidRPr="0027419F">
        <w:t xml:space="preserve">. </w:t>
      </w:r>
      <w:r w:rsidRPr="0027419F">
        <w:rPr>
          <w:lang w:val="id-ID"/>
        </w:rPr>
        <w:t xml:space="preserve">Figure </w:t>
      </w:r>
      <w:r w:rsidR="00BF0E0E">
        <w:rPr>
          <w:lang w:val="id-ID"/>
        </w:rPr>
        <w:t>4</w:t>
      </w:r>
      <w:r w:rsidRPr="0027419F">
        <w:t xml:space="preserve"> depicts the daily mean precipitation generated from TRMM data over the last </w:t>
      </w:r>
      <w:r w:rsidRPr="0027419F">
        <w:rPr>
          <w:lang w:val="id-ID"/>
        </w:rPr>
        <w:t>17</w:t>
      </w:r>
      <w:r w:rsidRPr="0027419F">
        <w:t xml:space="preserve"> years. The picture reveals that the mean precipitation over Indonesia varied in the range of 0 to 18 mm/day. The BMKG defined three categories of mean precipitation in Indonesia i.e. low (0 mm/day to 3.33 mm/day), medium (3.33 mm/day to 10 mm/day) and high (above 13.33 mm/day). We see that Bali and Nusa Tenggara are quite dry, which mean that those regions usually have longer dry seasons compared to other regions in Indonesia. We see also that Papua and West Papua are two regions with very high </w:t>
      </w:r>
      <w:r w:rsidRPr="0027419F">
        <w:lastRenderedPageBreak/>
        <w:t>precipitation rate. Kalimantan and Sumatra have a high precipitation rate, while Java and Sulawesi tend to be medium.</w:t>
      </w:r>
    </w:p>
    <w:p w:rsidR="0064311A" w:rsidRPr="0027419F" w:rsidRDefault="0064311A" w:rsidP="00D412BB">
      <w:pPr>
        <w:ind w:firstLine="288"/>
        <w:jc w:val="both"/>
        <w:rPr>
          <w:i/>
        </w:rPr>
      </w:pPr>
    </w:p>
    <w:p w:rsidR="00046B74" w:rsidRPr="0027419F" w:rsidRDefault="00046B74" w:rsidP="0027419F">
      <w:pPr>
        <w:pStyle w:val="MDPI22heading2"/>
        <w:spacing w:before="0" w:after="0" w:line="240" w:lineRule="auto"/>
        <w:jc w:val="both"/>
        <w:rPr>
          <w:rFonts w:ascii="Times New Roman" w:hAnsi="Times New Roman"/>
          <w:i w:val="0"/>
          <w:szCs w:val="20"/>
        </w:rPr>
      </w:pPr>
      <w:r w:rsidRPr="0027419F">
        <w:rPr>
          <w:rFonts w:ascii="Times New Roman" w:hAnsi="Times New Roman"/>
          <w:snapToGrid/>
          <w:szCs w:val="20"/>
        </w:rPr>
        <w:drawing>
          <wp:inline distT="0" distB="0" distL="0" distR="0" wp14:anchorId="5450CF83" wp14:editId="3B35A849">
            <wp:extent cx="3079750" cy="1174234"/>
            <wp:effectExtent l="0" t="0" r="6350" b="6985"/>
            <wp:docPr id="70" name="Gambar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Jepretan Layar 2018-10-08 pada 10.06.0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40741" cy="1197488"/>
                    </a:xfrm>
                    <a:prstGeom prst="rect">
                      <a:avLst/>
                    </a:prstGeom>
                  </pic:spPr>
                </pic:pic>
              </a:graphicData>
            </a:graphic>
          </wp:inline>
        </w:drawing>
      </w:r>
    </w:p>
    <w:p w:rsidR="00046B74" w:rsidRPr="00D412BB" w:rsidRDefault="00046B74" w:rsidP="00D412BB">
      <w:pPr>
        <w:pStyle w:val="MDPI22heading2"/>
        <w:spacing w:before="0" w:line="240" w:lineRule="auto"/>
        <w:jc w:val="center"/>
        <w:rPr>
          <w:rFonts w:ascii="Times New Roman" w:hAnsi="Times New Roman"/>
          <w:i w:val="0"/>
          <w:sz w:val="16"/>
          <w:szCs w:val="16"/>
        </w:rPr>
      </w:pPr>
      <w:r w:rsidRPr="00D412BB">
        <w:rPr>
          <w:rFonts w:ascii="Times New Roman" w:hAnsi="Times New Roman"/>
          <w:i w:val="0"/>
          <w:sz w:val="16"/>
          <w:szCs w:val="16"/>
        </w:rPr>
        <w:t>Fig</w:t>
      </w:r>
      <w:r w:rsidR="00D412BB" w:rsidRPr="00D412BB">
        <w:rPr>
          <w:rFonts w:ascii="Times New Roman" w:hAnsi="Times New Roman"/>
          <w:i w:val="0"/>
          <w:sz w:val="16"/>
          <w:szCs w:val="16"/>
          <w:lang w:val="id-ID"/>
        </w:rPr>
        <w:t xml:space="preserve">. </w:t>
      </w:r>
      <w:r w:rsidR="00BF0E0E">
        <w:rPr>
          <w:rFonts w:ascii="Times New Roman" w:hAnsi="Times New Roman"/>
          <w:i w:val="0"/>
          <w:sz w:val="16"/>
          <w:szCs w:val="16"/>
          <w:lang w:val="id-ID"/>
        </w:rPr>
        <w:t>4</w:t>
      </w:r>
      <w:r w:rsidRPr="00D412BB">
        <w:rPr>
          <w:rFonts w:ascii="Times New Roman" w:hAnsi="Times New Roman"/>
          <w:i w:val="0"/>
          <w:sz w:val="16"/>
          <w:szCs w:val="16"/>
        </w:rPr>
        <w:t>. Average Rainfall in Indonesia (mm/day)</w:t>
      </w:r>
    </w:p>
    <w:p w:rsidR="00046B74" w:rsidRPr="0027419F" w:rsidRDefault="00046B74" w:rsidP="0027419F">
      <w:pPr>
        <w:ind w:firstLine="420"/>
        <w:jc w:val="both"/>
      </w:pPr>
      <w:r w:rsidRPr="0027419F">
        <w:t xml:space="preserve">The </w:t>
      </w:r>
      <w:r w:rsidRPr="0027419F">
        <w:rPr>
          <w:lang w:val="id-ID"/>
        </w:rPr>
        <w:t xml:space="preserve">average daily </w:t>
      </w:r>
      <w:r w:rsidRPr="0027419F">
        <w:t xml:space="preserve">precipitation </w:t>
      </w:r>
      <w:r w:rsidRPr="0027419F">
        <w:rPr>
          <w:lang w:val="id-ID"/>
        </w:rPr>
        <w:t xml:space="preserve">per month </w:t>
      </w:r>
      <w:r w:rsidRPr="0027419F">
        <w:t xml:space="preserve">can be seen in </w:t>
      </w:r>
      <w:r w:rsidRPr="0027419F">
        <w:rPr>
          <w:lang w:val="id-ID"/>
        </w:rPr>
        <w:t xml:space="preserve">Figure </w:t>
      </w:r>
      <w:r w:rsidR="00BF0E0E">
        <w:rPr>
          <w:lang w:val="id-ID"/>
        </w:rPr>
        <w:t>5</w:t>
      </w:r>
      <w:r w:rsidRPr="0027419F">
        <w:t xml:space="preserve">. The bar chart shows the mean precipitation over three climate regions as defined by </w:t>
      </w:r>
      <w:r w:rsidRPr="0027419F">
        <w:rPr>
          <w:lang w:val="id-ID"/>
        </w:rPr>
        <w:t>[2]</w:t>
      </w:r>
      <w:r w:rsidRPr="0027419F">
        <w:t xml:space="preserve">. The region 1 (monsoon type) has a U-shape, consistent with the finding of </w:t>
      </w:r>
      <w:r w:rsidRPr="0027419F">
        <w:rPr>
          <w:lang w:val="id-ID"/>
        </w:rPr>
        <w:t>[2]</w:t>
      </w:r>
      <w:r w:rsidRPr="0027419F">
        <w:t>. In this case, the rainy and dry season can be differentiated clearly i.e. November- April for the rainy season and May-October for the dry season. The time series plot shows that the precipitation rate did not change significantly over the time with the average level of 7.25 mm/day. The anti-</w:t>
      </w:r>
      <w:r w:rsidRPr="0027419F">
        <w:rPr>
          <w:lang w:val="id-ID"/>
        </w:rPr>
        <w:t>m</w:t>
      </w:r>
      <w:proofErr w:type="spellStart"/>
      <w:r w:rsidRPr="0027419F">
        <w:t>onsson</w:t>
      </w:r>
      <w:proofErr w:type="spellEnd"/>
      <w:r w:rsidRPr="0027419F">
        <w:t xml:space="preserve"> regions have a nearly similar pattern as monsoonal type, however, the precipitation rate during the dry season is higher than in monsoonal type. </w:t>
      </w:r>
      <w:r w:rsidRPr="0027419F">
        <w:rPr>
          <w:lang w:val="id-ID"/>
        </w:rPr>
        <w:t>For</w:t>
      </w:r>
      <w:r w:rsidRPr="0027419F">
        <w:t xml:space="preserve"> the semi-monsoonal, the monthly precipitation pattern is very similar to the anti-monsoonal type during the rainy seasons, and the pattern nearly similar to anti</w:t>
      </w:r>
      <w:r w:rsidRPr="0027419F">
        <w:rPr>
          <w:lang w:val="id-ID"/>
        </w:rPr>
        <w:t>-</w:t>
      </w:r>
      <w:r w:rsidRPr="0027419F">
        <w:t>monsoonal type during dry periods. This paper carries out re-clustering to identify whether the precipitation patterns are significantly different among those three regions.</w:t>
      </w:r>
    </w:p>
    <w:p w:rsidR="00046B74" w:rsidRPr="00E758F1" w:rsidRDefault="00046B74" w:rsidP="00046B74">
      <w:pPr>
        <w:pStyle w:val="MDPI22heading2"/>
        <w:jc w:val="center"/>
        <w:rPr>
          <w:i w:val="0"/>
        </w:rPr>
      </w:pPr>
      <w:r>
        <w:rPr>
          <w:snapToGrid/>
        </w:rPr>
        <w:drawing>
          <wp:inline distT="0" distB="0" distL="0" distR="0" wp14:anchorId="1485CE3E" wp14:editId="6C45CC34">
            <wp:extent cx="3287092" cy="1062990"/>
            <wp:effectExtent l="0" t="0" r="8890" b="3810"/>
            <wp:docPr id="71" name="Gambar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Jepretan Layar 2018-10-08 pada 11.02.0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15329" cy="1072121"/>
                    </a:xfrm>
                    <a:prstGeom prst="rect">
                      <a:avLst/>
                    </a:prstGeom>
                  </pic:spPr>
                </pic:pic>
              </a:graphicData>
            </a:graphic>
          </wp:inline>
        </w:drawing>
      </w:r>
    </w:p>
    <w:p w:rsidR="00046B74" w:rsidRDefault="00046B74" w:rsidP="00046B74">
      <w:pPr>
        <w:pStyle w:val="MDPI22heading2"/>
        <w:jc w:val="center"/>
      </w:pPr>
      <w:r>
        <w:rPr>
          <w:snapToGrid/>
        </w:rPr>
        <w:drawing>
          <wp:inline distT="0" distB="0" distL="0" distR="0" wp14:anchorId="4CB7E31F" wp14:editId="4590FC65">
            <wp:extent cx="3289379" cy="1039182"/>
            <wp:effectExtent l="0" t="0" r="6350" b="8890"/>
            <wp:docPr id="72" name="Gambar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Jepretan Layar 2018-10-08 pada 10.25.3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16644" cy="1047796"/>
                    </a:xfrm>
                    <a:prstGeom prst="rect">
                      <a:avLst/>
                    </a:prstGeom>
                  </pic:spPr>
                </pic:pic>
              </a:graphicData>
            </a:graphic>
          </wp:inline>
        </w:drawing>
      </w:r>
    </w:p>
    <w:p w:rsidR="00046B74" w:rsidRPr="00E758F1" w:rsidRDefault="00046B74" w:rsidP="00046B74">
      <w:pPr>
        <w:pStyle w:val="MDPI22heading2"/>
        <w:jc w:val="center"/>
      </w:pPr>
      <w:r>
        <w:rPr>
          <w:snapToGrid/>
        </w:rPr>
        <w:drawing>
          <wp:inline distT="0" distB="0" distL="0" distR="0" wp14:anchorId="662F8A40" wp14:editId="48D7B81A">
            <wp:extent cx="3310813" cy="1016005"/>
            <wp:effectExtent l="0" t="0" r="4445" b="0"/>
            <wp:docPr id="73" name="Gambar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Jepretan Layar 2018-10-08 pada 10.25.5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54355" cy="1029367"/>
                    </a:xfrm>
                    <a:prstGeom prst="rect">
                      <a:avLst/>
                    </a:prstGeom>
                  </pic:spPr>
                </pic:pic>
              </a:graphicData>
            </a:graphic>
          </wp:inline>
        </w:drawing>
      </w:r>
    </w:p>
    <w:p w:rsidR="00046B74" w:rsidRPr="00D412BB" w:rsidRDefault="00046B74" w:rsidP="00D412BB">
      <w:pPr>
        <w:pStyle w:val="MDPI22heading2"/>
        <w:spacing w:before="0" w:after="0" w:line="240" w:lineRule="auto"/>
        <w:jc w:val="center"/>
        <w:rPr>
          <w:rFonts w:ascii="Times New Roman" w:hAnsi="Times New Roman"/>
          <w:i w:val="0"/>
          <w:sz w:val="16"/>
          <w:szCs w:val="16"/>
          <w:lang w:val="id-ID"/>
        </w:rPr>
      </w:pPr>
      <w:r w:rsidRPr="0064311A">
        <w:rPr>
          <w:rFonts w:ascii="Times New Roman" w:hAnsi="Times New Roman"/>
          <w:i w:val="0"/>
          <w:sz w:val="16"/>
          <w:szCs w:val="16"/>
        </w:rPr>
        <w:t>Fig</w:t>
      </w:r>
      <w:r w:rsidR="0064311A" w:rsidRPr="0064311A">
        <w:rPr>
          <w:rFonts w:ascii="Times New Roman" w:hAnsi="Times New Roman"/>
          <w:i w:val="0"/>
          <w:sz w:val="16"/>
          <w:szCs w:val="16"/>
          <w:lang w:val="id-ID"/>
        </w:rPr>
        <w:t>.</w:t>
      </w:r>
      <w:r w:rsidRPr="0064311A">
        <w:rPr>
          <w:rFonts w:ascii="Times New Roman" w:hAnsi="Times New Roman"/>
          <w:i w:val="0"/>
          <w:sz w:val="16"/>
          <w:szCs w:val="16"/>
        </w:rPr>
        <w:t xml:space="preserve"> </w:t>
      </w:r>
      <w:r w:rsidR="00BF0E0E">
        <w:rPr>
          <w:rFonts w:ascii="Times New Roman" w:hAnsi="Times New Roman"/>
          <w:i w:val="0"/>
          <w:sz w:val="16"/>
          <w:szCs w:val="16"/>
          <w:lang w:val="id-ID"/>
        </w:rPr>
        <w:t>5</w:t>
      </w:r>
      <w:r w:rsidRPr="00D412BB">
        <w:rPr>
          <w:rFonts w:ascii="Times New Roman" w:hAnsi="Times New Roman"/>
          <w:b/>
          <w:i w:val="0"/>
          <w:sz w:val="16"/>
          <w:szCs w:val="16"/>
        </w:rPr>
        <w:t>.</w:t>
      </w:r>
      <w:r w:rsidRPr="00D412BB">
        <w:rPr>
          <w:rFonts w:ascii="Times New Roman" w:hAnsi="Times New Roman"/>
          <w:i w:val="0"/>
          <w:sz w:val="16"/>
          <w:szCs w:val="16"/>
        </w:rPr>
        <w:t xml:space="preserve"> Rainfall patterns (mm/day)</w:t>
      </w:r>
      <w:r w:rsidRPr="00D412BB">
        <w:rPr>
          <w:rFonts w:ascii="Times New Roman" w:hAnsi="Times New Roman"/>
          <w:i w:val="0"/>
          <w:sz w:val="16"/>
          <w:szCs w:val="16"/>
          <w:lang w:val="id-ID"/>
        </w:rPr>
        <w:t xml:space="preserve"> over region 1 (upper panel), region 2 (middle panel), region 3 (lower panel)</w:t>
      </w:r>
    </w:p>
    <w:p w:rsidR="00D412BB" w:rsidRDefault="00046B74" w:rsidP="0027419F">
      <w:pPr>
        <w:jc w:val="both"/>
        <w:rPr>
          <w:rFonts w:ascii="Palatino Linotype" w:hAnsi="Palatino Linotype"/>
          <w:lang w:val="id-ID"/>
        </w:rPr>
      </w:pPr>
      <w:r>
        <w:rPr>
          <w:rFonts w:ascii="Palatino Linotype" w:hAnsi="Palatino Linotype"/>
          <w:lang w:val="id-ID"/>
        </w:rPr>
        <w:tab/>
      </w:r>
    </w:p>
    <w:p w:rsidR="00046B74" w:rsidRPr="0027419F" w:rsidRDefault="00046B74" w:rsidP="00D412BB">
      <w:pPr>
        <w:ind w:firstLine="426"/>
        <w:jc w:val="both"/>
      </w:pPr>
      <w:r w:rsidRPr="0027419F">
        <w:rPr>
          <w:lang w:val="id-ID"/>
        </w:rPr>
        <w:t>Figure</w:t>
      </w:r>
      <w:r w:rsidRPr="0027419F">
        <w:t xml:space="preserve"> </w:t>
      </w:r>
      <w:r w:rsidR="00BF0E0E">
        <w:rPr>
          <w:lang w:val="id-ID"/>
        </w:rPr>
        <w:t>6</w:t>
      </w:r>
      <w:r w:rsidRPr="0027419F">
        <w:t xml:space="preserve"> depicts the distribution of the observed precipitations with the TRMM generated precipitation. The graph provides a nice way to verify the skill of the TRMM precipitation. Furthermore, the mean difference </w:t>
      </w:r>
      <w:r w:rsidRPr="0027419F">
        <w:rPr>
          <w:lang w:val="id-ID"/>
        </w:rPr>
        <w:t>of rainfall from</w:t>
      </w:r>
      <w:r w:rsidRPr="0027419F">
        <w:t xml:space="preserve"> both sources is tested by using the t-test. We see that the TRMM precipitation is under-estimate the observed data</w:t>
      </w:r>
      <w:r w:rsidRPr="0027419F">
        <w:rPr>
          <w:lang w:val="id-ID"/>
        </w:rPr>
        <w:t xml:space="preserve"> </w:t>
      </w:r>
      <w:r w:rsidRPr="0027419F">
        <w:t xml:space="preserve">over all regions showed by lower mean value than the </w:t>
      </w:r>
      <w:r w:rsidRPr="0027419F">
        <w:rPr>
          <w:lang w:val="id-ID"/>
        </w:rPr>
        <w:t xml:space="preserve">ground </w:t>
      </w:r>
      <w:r w:rsidRPr="0027419F">
        <w:t>observation</w:t>
      </w:r>
      <w:r w:rsidRPr="0027419F">
        <w:rPr>
          <w:lang w:val="id-ID"/>
        </w:rPr>
        <w:t xml:space="preserve">. The difference (bias) is </w:t>
      </w:r>
      <w:r w:rsidRPr="0027419F">
        <w:t xml:space="preserve">around 0.864 mm/day, where the t-test showed that </w:t>
      </w:r>
      <w:r w:rsidRPr="0027419F">
        <w:rPr>
          <w:lang w:val="id-ID"/>
        </w:rPr>
        <w:t>the differences are</w:t>
      </w:r>
      <w:r w:rsidRPr="0027419F">
        <w:t xml:space="preserve"> not </w:t>
      </w:r>
      <w:r w:rsidRPr="0027419F">
        <w:rPr>
          <w:lang w:val="id-ID"/>
        </w:rPr>
        <w:t xml:space="preserve">statistically </w:t>
      </w:r>
      <w:r w:rsidRPr="0027419F">
        <w:t>significant</w:t>
      </w:r>
      <w:r w:rsidRPr="0027419F">
        <w:rPr>
          <w:lang w:val="id-ID"/>
        </w:rPr>
        <w:t xml:space="preserve"> over those three regions</w:t>
      </w:r>
      <w:r w:rsidRPr="0027419F">
        <w:t>. It means that the TRM</w:t>
      </w:r>
      <w:r w:rsidRPr="0027419F">
        <w:rPr>
          <w:lang w:val="id-ID"/>
        </w:rPr>
        <w:t>M</w:t>
      </w:r>
      <w:r w:rsidRPr="0027419F">
        <w:t xml:space="preserve"> generated precipitation data is good enough to represent the observation data. As for clustering, the bias </w:t>
      </w:r>
      <w:r w:rsidRPr="0027419F">
        <w:rPr>
          <w:lang w:val="id-ID"/>
        </w:rPr>
        <w:t>can be</w:t>
      </w:r>
      <w:r w:rsidRPr="0027419F">
        <w:t xml:space="preserve"> neglected because the clustering process </w:t>
      </w:r>
      <w:r w:rsidRPr="0027419F">
        <w:rPr>
          <w:lang w:val="id-ID"/>
        </w:rPr>
        <w:t>concerns only on the pattern of</w:t>
      </w:r>
      <w:r w:rsidRPr="0027419F">
        <w:t xml:space="preserve"> TRMM data. </w:t>
      </w:r>
    </w:p>
    <w:p w:rsidR="0064311A" w:rsidRDefault="00046B74" w:rsidP="00657224">
      <w:pPr>
        <w:tabs>
          <w:tab w:val="left" w:pos="567"/>
        </w:tabs>
        <w:jc w:val="both"/>
        <w:rPr>
          <w:rFonts w:ascii="Palatino Linotype" w:hAnsi="Palatino Linotype"/>
        </w:rPr>
      </w:pPr>
      <w:r w:rsidRPr="0027419F">
        <w:t xml:space="preserve"> </w:t>
      </w:r>
      <w:r w:rsidRPr="00E758F1">
        <w:rPr>
          <w:rFonts w:ascii="Palatino Linotype" w:hAnsi="Palatino Linotype"/>
          <w:noProof/>
        </w:rPr>
        <w:drawing>
          <wp:inline distT="0" distB="0" distL="0" distR="0" wp14:anchorId="16BEAB25" wp14:editId="2BB85AEC">
            <wp:extent cx="1529951" cy="1371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28786" b="4233"/>
                    <a:stretch/>
                  </pic:blipFill>
                  <pic:spPr bwMode="auto">
                    <a:xfrm>
                      <a:off x="0" y="0"/>
                      <a:ext cx="1529951" cy="1371600"/>
                    </a:xfrm>
                    <a:prstGeom prst="rect">
                      <a:avLst/>
                    </a:prstGeom>
                    <a:noFill/>
                    <a:ln>
                      <a:noFill/>
                    </a:ln>
                    <a:extLst>
                      <a:ext uri="{53640926-AAD7-44D8-BBD7-CCE9431645EC}">
                        <a14:shadowObscured xmlns:a14="http://schemas.microsoft.com/office/drawing/2010/main"/>
                      </a:ext>
                    </a:extLst>
                  </pic:spPr>
                </pic:pic>
              </a:graphicData>
            </a:graphic>
          </wp:inline>
        </w:drawing>
      </w:r>
      <w:r w:rsidRPr="00E758F1">
        <w:rPr>
          <w:rFonts w:ascii="Palatino Linotype" w:hAnsi="Palatino Linotype"/>
          <w:noProof/>
        </w:rPr>
        <w:drawing>
          <wp:inline distT="0" distB="0" distL="0" distR="0" wp14:anchorId="5A84D737" wp14:editId="35413DC3">
            <wp:extent cx="1406827" cy="1365250"/>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 r="30089" b="347"/>
                    <a:stretch/>
                  </pic:blipFill>
                  <pic:spPr bwMode="auto">
                    <a:xfrm>
                      <a:off x="0" y="0"/>
                      <a:ext cx="1462864" cy="1419631"/>
                    </a:xfrm>
                    <a:prstGeom prst="rect">
                      <a:avLst/>
                    </a:prstGeom>
                    <a:noFill/>
                    <a:ln>
                      <a:noFill/>
                    </a:ln>
                    <a:extLst>
                      <a:ext uri="{53640926-AAD7-44D8-BBD7-CCE9431645EC}">
                        <a14:shadowObscured xmlns:a14="http://schemas.microsoft.com/office/drawing/2010/main"/>
                      </a:ext>
                    </a:extLst>
                  </pic:spPr>
                </pic:pic>
              </a:graphicData>
            </a:graphic>
          </wp:inline>
        </w:drawing>
      </w:r>
    </w:p>
    <w:p w:rsidR="00046B74" w:rsidRDefault="00046B74" w:rsidP="0064311A">
      <w:pPr>
        <w:tabs>
          <w:tab w:val="left" w:pos="567"/>
        </w:tabs>
        <w:rPr>
          <w:rFonts w:ascii="Palatino Linotype" w:hAnsi="Palatino Linotype"/>
        </w:rPr>
      </w:pPr>
      <w:r w:rsidRPr="00E758F1">
        <w:rPr>
          <w:rFonts w:ascii="Palatino Linotype" w:hAnsi="Palatino Linotype"/>
          <w:noProof/>
        </w:rPr>
        <w:drawing>
          <wp:inline distT="0" distB="0" distL="0" distR="0" wp14:anchorId="22EB2115" wp14:editId="3160E1CB">
            <wp:extent cx="1516912" cy="135890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 r="29437" b="5182"/>
                    <a:stretch/>
                  </pic:blipFill>
                  <pic:spPr bwMode="auto">
                    <a:xfrm>
                      <a:off x="0" y="0"/>
                      <a:ext cx="1522770" cy="1364148"/>
                    </a:xfrm>
                    <a:prstGeom prst="rect">
                      <a:avLst/>
                    </a:prstGeom>
                    <a:noFill/>
                    <a:ln>
                      <a:noFill/>
                    </a:ln>
                    <a:extLst>
                      <a:ext uri="{53640926-AAD7-44D8-BBD7-CCE9431645EC}">
                        <a14:shadowObscured xmlns:a14="http://schemas.microsoft.com/office/drawing/2010/main"/>
                      </a:ext>
                    </a:extLst>
                  </pic:spPr>
                </pic:pic>
              </a:graphicData>
            </a:graphic>
          </wp:inline>
        </w:drawing>
      </w:r>
    </w:p>
    <w:p w:rsidR="00046B74" w:rsidRPr="00657224" w:rsidRDefault="00046B74" w:rsidP="00657224">
      <w:pPr>
        <w:pStyle w:val="MDPI22heading2"/>
        <w:spacing w:before="0" w:after="0" w:line="240" w:lineRule="auto"/>
        <w:jc w:val="center"/>
        <w:rPr>
          <w:rFonts w:ascii="Times New Roman" w:hAnsi="Times New Roman"/>
          <w:i w:val="0"/>
          <w:sz w:val="16"/>
          <w:szCs w:val="16"/>
          <w:lang w:val="id-ID"/>
        </w:rPr>
      </w:pPr>
      <w:r w:rsidRPr="00657224">
        <w:rPr>
          <w:rFonts w:ascii="Times New Roman" w:hAnsi="Times New Roman"/>
          <w:i w:val="0"/>
          <w:sz w:val="16"/>
          <w:szCs w:val="16"/>
        </w:rPr>
        <w:t>Fig</w:t>
      </w:r>
      <w:r w:rsidR="00657224">
        <w:rPr>
          <w:rFonts w:ascii="Times New Roman" w:hAnsi="Times New Roman"/>
          <w:i w:val="0"/>
          <w:sz w:val="16"/>
          <w:szCs w:val="16"/>
          <w:lang w:val="id-ID"/>
        </w:rPr>
        <w:t xml:space="preserve">. </w:t>
      </w:r>
      <w:r w:rsidR="00BF0E0E">
        <w:rPr>
          <w:rFonts w:ascii="Times New Roman" w:hAnsi="Times New Roman"/>
          <w:i w:val="0"/>
          <w:sz w:val="16"/>
          <w:szCs w:val="16"/>
          <w:lang w:val="id-ID"/>
        </w:rPr>
        <w:t>6</w:t>
      </w:r>
      <w:r w:rsidRPr="00657224">
        <w:rPr>
          <w:rFonts w:ascii="Times New Roman" w:hAnsi="Times New Roman"/>
          <w:i w:val="0"/>
          <w:sz w:val="16"/>
          <w:szCs w:val="16"/>
        </w:rPr>
        <w:t xml:space="preserve">. Rainfall patterns </w:t>
      </w:r>
      <w:bookmarkStart w:id="2" w:name="_Toc516161196"/>
      <w:r w:rsidRPr="00657224">
        <w:rPr>
          <w:rFonts w:ascii="Times New Roman" w:hAnsi="Times New Roman"/>
          <w:i w:val="0"/>
          <w:sz w:val="16"/>
          <w:szCs w:val="16"/>
          <w:lang w:val="id-ID"/>
        </w:rPr>
        <w:t xml:space="preserve">distribution over regions </w:t>
      </w:r>
      <w:r w:rsidR="0063635B" w:rsidRPr="00657224">
        <w:rPr>
          <w:rFonts w:ascii="Times New Roman" w:hAnsi="Times New Roman"/>
          <w:i w:val="0"/>
          <w:sz w:val="16"/>
          <w:szCs w:val="16"/>
          <w:lang w:val="id-ID"/>
        </w:rPr>
        <w:t xml:space="preserve">in Region 1, Region 2 and Region 3 respectively </w:t>
      </w:r>
      <w:r w:rsidRPr="00657224">
        <w:rPr>
          <w:rFonts w:ascii="Times New Roman" w:hAnsi="Times New Roman"/>
          <w:i w:val="0"/>
          <w:sz w:val="16"/>
          <w:szCs w:val="16"/>
          <w:lang w:val="id-ID"/>
        </w:rPr>
        <w:t>(blue = ground data, red=TRMM data)</w:t>
      </w:r>
      <w:r w:rsidR="0063635B" w:rsidRPr="00657224">
        <w:rPr>
          <w:rFonts w:ascii="Times New Roman" w:hAnsi="Times New Roman"/>
          <w:i w:val="0"/>
          <w:sz w:val="16"/>
          <w:szCs w:val="16"/>
          <w:lang w:val="id-ID"/>
        </w:rPr>
        <w:t xml:space="preserve"> </w:t>
      </w:r>
    </w:p>
    <w:p w:rsidR="00046B74" w:rsidRPr="00452504" w:rsidRDefault="00046B74" w:rsidP="00D412BB">
      <w:pPr>
        <w:pStyle w:val="Heading2"/>
        <w:rPr>
          <w:b/>
        </w:rPr>
      </w:pPr>
      <w:r w:rsidRPr="00452504">
        <w:t xml:space="preserve"> Clustering of </w:t>
      </w:r>
      <w:r>
        <w:rPr>
          <w:lang w:val="id-ID"/>
        </w:rPr>
        <w:t>Climatic</w:t>
      </w:r>
      <w:r w:rsidRPr="00452504">
        <w:t xml:space="preserve"> </w:t>
      </w:r>
      <w:r>
        <w:rPr>
          <w:lang w:val="id-ID"/>
        </w:rPr>
        <w:t>Regions</w:t>
      </w:r>
      <w:r w:rsidRPr="00452504">
        <w:t xml:space="preserve"> in Indonesia</w:t>
      </w:r>
      <w:bookmarkEnd w:id="2"/>
    </w:p>
    <w:p w:rsidR="00046B74" w:rsidRPr="0027419F" w:rsidRDefault="00046B74" w:rsidP="0027419F">
      <w:pPr>
        <w:spacing w:after="60"/>
        <w:ind w:firstLine="420"/>
        <w:jc w:val="both"/>
        <w:rPr>
          <w:lang w:val="id-ID"/>
        </w:rPr>
      </w:pPr>
      <w:r w:rsidRPr="0027419F">
        <w:t xml:space="preserve">Clustering </w:t>
      </w:r>
      <w:r w:rsidRPr="0027419F">
        <w:rPr>
          <w:lang w:val="id-ID"/>
        </w:rPr>
        <w:t>the</w:t>
      </w:r>
      <w:r w:rsidRPr="0027419F">
        <w:t xml:space="preserve"> </w:t>
      </w:r>
      <w:r w:rsidRPr="0027419F">
        <w:rPr>
          <w:lang w:val="id-ID"/>
        </w:rPr>
        <w:t>area by</w:t>
      </w:r>
      <w:r w:rsidRPr="0027419F">
        <w:t xml:space="preserve"> using the Euclidean distance is done by </w:t>
      </w:r>
      <w:r w:rsidRPr="0027419F">
        <w:rPr>
          <w:lang w:val="id-ID"/>
        </w:rPr>
        <w:t>specifying</w:t>
      </w:r>
      <w:r w:rsidRPr="0027419F">
        <w:t xml:space="preserve"> the number of clusters as </w:t>
      </w:r>
      <w:r w:rsidRPr="0027419F">
        <w:rPr>
          <w:lang w:val="id-ID"/>
        </w:rPr>
        <w:t>2 and 3 clusters</w:t>
      </w:r>
      <w:r w:rsidRPr="0027419F">
        <w:t xml:space="preserve">. </w:t>
      </w:r>
      <w:r w:rsidRPr="0027419F">
        <w:rPr>
          <w:lang w:val="id-ID"/>
        </w:rPr>
        <w:t>The Euclidean distance measures the distance between two series without taking into account the autocorrelation properties of the series, and it is hereafter refereed as standard approach in clustering. The pseudo-f statistics for each number of cluster are 291</w:t>
      </w:r>
      <w:r w:rsidRPr="0027419F">
        <w:t>.</w:t>
      </w:r>
      <w:r w:rsidRPr="0027419F">
        <w:rPr>
          <w:lang w:val="id-ID"/>
        </w:rPr>
        <w:t xml:space="preserve">691 and </w:t>
      </w:r>
      <w:r w:rsidRPr="0027419F">
        <w:t>3</w:t>
      </w:r>
      <w:r w:rsidRPr="0027419F">
        <w:rPr>
          <w:lang w:val="id-ID"/>
        </w:rPr>
        <w:t>42.51</w:t>
      </w:r>
      <w:r w:rsidRPr="0027419F">
        <w:t xml:space="preserve">, while the </w:t>
      </w:r>
      <w:r w:rsidRPr="0027419F">
        <w:rPr>
          <w:lang w:val="id-ID"/>
        </w:rPr>
        <w:t>Silhoutte coefficient for each cluster are</w:t>
      </w:r>
      <w:r w:rsidRPr="0027419F">
        <w:t xml:space="preserve"> </w:t>
      </w:r>
      <w:r w:rsidRPr="0027419F">
        <w:rPr>
          <w:lang w:val="id-ID"/>
        </w:rPr>
        <w:t>0</w:t>
      </w:r>
      <w:r w:rsidRPr="0027419F">
        <w:t>.</w:t>
      </w:r>
      <w:r w:rsidRPr="0027419F">
        <w:rPr>
          <w:lang w:val="id-ID"/>
        </w:rPr>
        <w:t xml:space="preserve">136 </w:t>
      </w:r>
      <w:r w:rsidRPr="0027419F">
        <w:t xml:space="preserve">and 0.145 </w:t>
      </w:r>
      <w:r w:rsidRPr="0027419F">
        <w:rPr>
          <w:lang w:val="id-ID"/>
        </w:rPr>
        <w:t xml:space="preserve">respectively. </w:t>
      </w:r>
      <w:r w:rsidRPr="0027419F">
        <w:t>Based on the</w:t>
      </w:r>
      <w:r w:rsidRPr="0027419F">
        <w:rPr>
          <w:lang w:val="id-ID"/>
        </w:rPr>
        <w:t>se two</w:t>
      </w:r>
      <w:r w:rsidRPr="0027419F">
        <w:t xml:space="preserve"> criteria</w:t>
      </w:r>
      <w:r w:rsidRPr="0027419F">
        <w:rPr>
          <w:lang w:val="id-ID"/>
        </w:rPr>
        <w:t>s, the Euclidean distance suggests that</w:t>
      </w:r>
      <w:r w:rsidRPr="0027419F">
        <w:t xml:space="preserve"> the optimum cluster is 3. </w:t>
      </w:r>
      <w:r w:rsidRPr="0027419F">
        <w:rPr>
          <w:lang w:val="id-ID"/>
        </w:rPr>
        <w:t>T</w:t>
      </w:r>
      <w:r w:rsidRPr="0027419F">
        <w:t xml:space="preserve">he clusters of the </w:t>
      </w:r>
      <w:r w:rsidRPr="0027419F">
        <w:rPr>
          <w:lang w:val="id-ID"/>
        </w:rPr>
        <w:t>climatic</w:t>
      </w:r>
      <w:r w:rsidRPr="0027419F">
        <w:t xml:space="preserve"> regions </w:t>
      </w:r>
      <w:r w:rsidRPr="0027419F">
        <w:rPr>
          <w:lang w:val="id-ID"/>
        </w:rPr>
        <w:t xml:space="preserve">can be seen in Figure </w:t>
      </w:r>
      <w:r w:rsidR="00BF0E0E">
        <w:rPr>
          <w:lang w:val="id-ID"/>
        </w:rPr>
        <w:t>7</w:t>
      </w:r>
      <w:r w:rsidRPr="0027419F">
        <w:rPr>
          <w:lang w:val="id-ID"/>
        </w:rPr>
        <w:t>.</w:t>
      </w:r>
    </w:p>
    <w:p w:rsidR="00046B74" w:rsidRPr="0027419F" w:rsidRDefault="00046B74" w:rsidP="0027419F">
      <w:pPr>
        <w:spacing w:after="60"/>
        <w:jc w:val="both"/>
      </w:pPr>
      <w:r w:rsidRPr="0027419F">
        <w:rPr>
          <w:noProof/>
        </w:rPr>
        <w:drawing>
          <wp:inline distT="0" distB="0" distL="0" distR="0" wp14:anchorId="6CC3074E" wp14:editId="10FC1E05">
            <wp:extent cx="2985453" cy="1264192"/>
            <wp:effectExtent l="0" t="0" r="5715" b="0"/>
            <wp:docPr id="74" name="Gambar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Jepretan Layar 2018-10-08 pada 10.55.0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21886" cy="1279620"/>
                    </a:xfrm>
                    <a:prstGeom prst="rect">
                      <a:avLst/>
                    </a:prstGeom>
                  </pic:spPr>
                </pic:pic>
              </a:graphicData>
            </a:graphic>
          </wp:inline>
        </w:drawing>
      </w:r>
    </w:p>
    <w:p w:rsidR="00046B74" w:rsidRPr="00657224" w:rsidRDefault="00046B74" w:rsidP="00657224">
      <w:pPr>
        <w:pStyle w:val="ListParagraph"/>
        <w:spacing w:line="240" w:lineRule="auto"/>
        <w:ind w:left="0"/>
        <w:jc w:val="center"/>
        <w:rPr>
          <w:sz w:val="16"/>
          <w:szCs w:val="16"/>
        </w:rPr>
      </w:pPr>
      <w:r w:rsidRPr="00657224">
        <w:rPr>
          <w:sz w:val="16"/>
          <w:szCs w:val="16"/>
        </w:rPr>
        <w:t>Fig</w:t>
      </w:r>
      <w:r w:rsidR="00657224" w:rsidRPr="00657224">
        <w:rPr>
          <w:sz w:val="16"/>
          <w:szCs w:val="16"/>
          <w:lang w:val="id-ID"/>
        </w:rPr>
        <w:t>.</w:t>
      </w:r>
      <w:r w:rsidRPr="00657224">
        <w:rPr>
          <w:sz w:val="16"/>
          <w:szCs w:val="16"/>
        </w:rPr>
        <w:t xml:space="preserve"> </w:t>
      </w:r>
      <w:r w:rsidR="00BF0E0E">
        <w:rPr>
          <w:sz w:val="16"/>
          <w:szCs w:val="16"/>
          <w:lang w:val="id-ID"/>
        </w:rPr>
        <w:t>7</w:t>
      </w:r>
      <w:r w:rsidRPr="00657224">
        <w:rPr>
          <w:sz w:val="16"/>
          <w:szCs w:val="16"/>
        </w:rPr>
        <w:t xml:space="preserve">. Clustering of </w:t>
      </w:r>
      <w:r w:rsidRPr="00657224">
        <w:rPr>
          <w:sz w:val="16"/>
          <w:szCs w:val="16"/>
          <w:lang w:val="id-ID"/>
        </w:rPr>
        <w:t>climatic regions</w:t>
      </w:r>
      <w:r w:rsidRPr="00657224">
        <w:rPr>
          <w:sz w:val="16"/>
          <w:szCs w:val="16"/>
        </w:rPr>
        <w:t xml:space="preserve"> with Euclidean distance</w:t>
      </w:r>
    </w:p>
    <w:p w:rsidR="00C9729C" w:rsidRDefault="00C9729C" w:rsidP="0027419F">
      <w:pPr>
        <w:pStyle w:val="ListParagraph"/>
        <w:spacing w:line="240" w:lineRule="auto"/>
        <w:ind w:left="0" w:firstLine="420"/>
        <w:rPr>
          <w:sz w:val="20"/>
          <w:lang w:val="id-ID"/>
        </w:rPr>
      </w:pPr>
    </w:p>
    <w:p w:rsidR="00046B74" w:rsidRDefault="00046B74" w:rsidP="0027419F">
      <w:pPr>
        <w:pStyle w:val="ListParagraph"/>
        <w:spacing w:line="240" w:lineRule="auto"/>
        <w:ind w:left="0" w:firstLine="420"/>
        <w:rPr>
          <w:sz w:val="20"/>
          <w:lang w:val="id-ID"/>
        </w:rPr>
      </w:pPr>
      <w:r w:rsidRPr="0027419F">
        <w:rPr>
          <w:sz w:val="20"/>
          <w:lang w:val="id-ID"/>
        </w:rPr>
        <w:t xml:space="preserve">The distribution of the climatic regions look very similar with the finding of [2]. However, we observe that there are shifts over some areas. </w:t>
      </w:r>
      <w:r w:rsidRPr="0027419F">
        <w:rPr>
          <w:sz w:val="20"/>
        </w:rPr>
        <w:t>Most of the region</w:t>
      </w:r>
      <w:r w:rsidRPr="0027419F">
        <w:rPr>
          <w:sz w:val="20"/>
          <w:lang w:val="id-ID"/>
        </w:rPr>
        <w:t>s</w:t>
      </w:r>
      <w:r w:rsidRPr="0027419F">
        <w:rPr>
          <w:sz w:val="20"/>
        </w:rPr>
        <w:t xml:space="preserve"> belong to </w:t>
      </w:r>
      <w:r w:rsidRPr="0027419F">
        <w:rPr>
          <w:sz w:val="20"/>
          <w:lang w:val="id-ID"/>
        </w:rPr>
        <w:t>Region</w:t>
      </w:r>
      <w:r w:rsidRPr="0027419F">
        <w:rPr>
          <w:sz w:val="20"/>
        </w:rPr>
        <w:t xml:space="preserve"> 1</w:t>
      </w:r>
      <w:r w:rsidRPr="0027419F">
        <w:rPr>
          <w:sz w:val="20"/>
          <w:lang w:val="id-ID"/>
        </w:rPr>
        <w:t xml:space="preserve"> and Region 3</w:t>
      </w:r>
      <w:r w:rsidRPr="0027419F">
        <w:rPr>
          <w:sz w:val="20"/>
        </w:rPr>
        <w:t xml:space="preserve">, while Region 2 </w:t>
      </w:r>
      <w:r w:rsidRPr="0027419F">
        <w:rPr>
          <w:sz w:val="20"/>
          <w:lang w:val="id-ID"/>
        </w:rPr>
        <w:t>consists only few regions. Region 3 covers mostly west and nortwest part of Indonesia</w:t>
      </w:r>
      <w:r w:rsidRPr="0027419F">
        <w:rPr>
          <w:sz w:val="20"/>
        </w:rPr>
        <w:t xml:space="preserve">. </w:t>
      </w:r>
      <w:r w:rsidRPr="0027419F">
        <w:rPr>
          <w:sz w:val="20"/>
          <w:lang w:val="id-ID"/>
        </w:rPr>
        <w:t xml:space="preserve">Region 1 </w:t>
      </w:r>
      <w:r w:rsidRPr="0027419F">
        <w:rPr>
          <w:sz w:val="20"/>
        </w:rPr>
        <w:t xml:space="preserve">covers East Java, Bali, Nusa Tenggara, parts of Sulawesi, Riau, South Sumatra, Aceh, the entire Maluku, parts of East Kalimantan and South Kalimantan. </w:t>
      </w:r>
      <w:r w:rsidRPr="0027419F">
        <w:rPr>
          <w:sz w:val="20"/>
          <w:lang w:val="id-ID"/>
        </w:rPr>
        <w:t>Region</w:t>
      </w:r>
      <w:r w:rsidRPr="0027419F">
        <w:rPr>
          <w:sz w:val="20"/>
        </w:rPr>
        <w:t xml:space="preserve"> 2 include Sulawesi and Papua </w:t>
      </w:r>
      <w:r w:rsidRPr="0027419F">
        <w:rPr>
          <w:sz w:val="20"/>
          <w:lang w:val="id-ID"/>
        </w:rPr>
        <w:t>areas</w:t>
      </w:r>
      <w:r w:rsidRPr="0027419F">
        <w:rPr>
          <w:sz w:val="20"/>
        </w:rPr>
        <w:t xml:space="preserve">. Region 3 covers most of the </w:t>
      </w:r>
      <w:r w:rsidRPr="0027419F">
        <w:rPr>
          <w:sz w:val="20"/>
          <w:lang w:val="id-ID"/>
        </w:rPr>
        <w:t>areas</w:t>
      </w:r>
      <w:r w:rsidRPr="0027419F">
        <w:rPr>
          <w:sz w:val="20"/>
        </w:rPr>
        <w:t xml:space="preserve"> in Sumatra, West Java, Central Java, Jakarta, Banten, Yogyakarta and the northern part of Kalimantan. </w:t>
      </w:r>
      <w:r w:rsidRPr="0027419F">
        <w:rPr>
          <w:sz w:val="20"/>
          <w:lang w:val="id-ID"/>
        </w:rPr>
        <w:t xml:space="preserve">The rainfall pattern over each region can be seen in Figure </w:t>
      </w:r>
      <w:r w:rsidR="00BF0E0E">
        <w:rPr>
          <w:sz w:val="20"/>
          <w:lang w:val="id-ID"/>
        </w:rPr>
        <w:t>8</w:t>
      </w:r>
      <w:r w:rsidRPr="0027419F">
        <w:rPr>
          <w:sz w:val="20"/>
          <w:lang w:val="id-ID"/>
        </w:rPr>
        <w:t>.</w:t>
      </w:r>
    </w:p>
    <w:p w:rsidR="00657224" w:rsidRPr="0027419F" w:rsidRDefault="00657224" w:rsidP="0027419F">
      <w:pPr>
        <w:pStyle w:val="ListParagraph"/>
        <w:spacing w:line="240" w:lineRule="auto"/>
        <w:ind w:left="0" w:firstLine="420"/>
        <w:rPr>
          <w:sz w:val="20"/>
          <w:lang w:val="id-ID"/>
        </w:rPr>
      </w:pPr>
    </w:p>
    <w:p w:rsidR="00046B74" w:rsidRDefault="00046B74" w:rsidP="00046B74">
      <w:pPr>
        <w:pStyle w:val="ListParagraph"/>
        <w:spacing w:line="240" w:lineRule="auto"/>
        <w:ind w:left="0"/>
        <w:jc w:val="center"/>
        <w:rPr>
          <w:rFonts w:ascii="Palatino Linotype" w:hAnsi="Palatino Linotype"/>
          <w:b/>
          <w:sz w:val="20"/>
        </w:rPr>
      </w:pPr>
      <w:r>
        <w:rPr>
          <w:rFonts w:ascii="Palatino Linotype" w:hAnsi="Palatino Linotype"/>
          <w:b/>
          <w:noProof/>
          <w:sz w:val="20"/>
        </w:rPr>
        <w:drawing>
          <wp:inline distT="0" distB="0" distL="0" distR="0" wp14:anchorId="331861D6" wp14:editId="496E152D">
            <wp:extent cx="3200637" cy="2120730"/>
            <wp:effectExtent l="0" t="0" r="0" b="0"/>
            <wp:docPr id="75" name="Gambar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Jepretan Layar 2018-10-08 pada 11.04.4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42916" cy="2148744"/>
                    </a:xfrm>
                    <a:prstGeom prst="rect">
                      <a:avLst/>
                    </a:prstGeom>
                  </pic:spPr>
                </pic:pic>
              </a:graphicData>
            </a:graphic>
          </wp:inline>
        </w:drawing>
      </w:r>
    </w:p>
    <w:p w:rsidR="0063635B" w:rsidRDefault="0063635B" w:rsidP="00046B74">
      <w:pPr>
        <w:pStyle w:val="ListParagraph"/>
        <w:spacing w:line="240" w:lineRule="auto"/>
        <w:ind w:left="0"/>
        <w:jc w:val="center"/>
        <w:rPr>
          <w:b/>
          <w:sz w:val="18"/>
          <w:szCs w:val="18"/>
        </w:rPr>
      </w:pPr>
    </w:p>
    <w:p w:rsidR="00046B74" w:rsidRPr="00657224" w:rsidRDefault="00046B74" w:rsidP="00046B74">
      <w:pPr>
        <w:pStyle w:val="ListParagraph"/>
        <w:spacing w:line="240" w:lineRule="auto"/>
        <w:ind w:left="0"/>
        <w:jc w:val="center"/>
        <w:rPr>
          <w:sz w:val="16"/>
          <w:szCs w:val="16"/>
          <w:lang w:val="id-ID"/>
        </w:rPr>
      </w:pPr>
      <w:r w:rsidRPr="00657224">
        <w:rPr>
          <w:sz w:val="16"/>
          <w:szCs w:val="16"/>
        </w:rPr>
        <w:t>F</w:t>
      </w:r>
      <w:r w:rsidR="0063635B" w:rsidRPr="00657224">
        <w:rPr>
          <w:sz w:val="16"/>
          <w:szCs w:val="16"/>
          <w:lang w:val="id-ID"/>
        </w:rPr>
        <w:t>ig.</w:t>
      </w:r>
      <w:r w:rsidRPr="00657224">
        <w:rPr>
          <w:sz w:val="16"/>
          <w:szCs w:val="16"/>
        </w:rPr>
        <w:t xml:space="preserve"> </w:t>
      </w:r>
      <w:r w:rsidR="00BF0E0E">
        <w:rPr>
          <w:sz w:val="16"/>
          <w:szCs w:val="16"/>
          <w:lang w:val="id-ID"/>
        </w:rPr>
        <w:t>8</w:t>
      </w:r>
      <w:r w:rsidRPr="00657224">
        <w:rPr>
          <w:b/>
          <w:sz w:val="16"/>
          <w:szCs w:val="16"/>
        </w:rPr>
        <w:t>.</w:t>
      </w:r>
      <w:r w:rsidRPr="00657224">
        <w:rPr>
          <w:sz w:val="16"/>
          <w:szCs w:val="16"/>
        </w:rPr>
        <w:t xml:space="preserve"> </w:t>
      </w:r>
      <w:r w:rsidRPr="00657224">
        <w:rPr>
          <w:sz w:val="16"/>
          <w:szCs w:val="16"/>
          <w:lang w:val="id-ID"/>
        </w:rPr>
        <w:t xml:space="preserve">Rainfall pattern over different region : Region 1 (upper left), Region 2 (upper right), Region 3 (lower) panel </w:t>
      </w:r>
    </w:p>
    <w:p w:rsidR="00046B74" w:rsidRPr="00082AA0" w:rsidRDefault="00046B74" w:rsidP="00046B74">
      <w:pPr>
        <w:pStyle w:val="ListParagraph"/>
        <w:spacing w:line="240" w:lineRule="auto"/>
        <w:ind w:left="0"/>
        <w:jc w:val="center"/>
        <w:rPr>
          <w:rFonts w:ascii="Palatino Linotype" w:hAnsi="Palatino Linotype"/>
          <w:sz w:val="20"/>
          <w:lang w:val="id-ID"/>
        </w:rPr>
      </w:pPr>
    </w:p>
    <w:p w:rsidR="00046B74" w:rsidRDefault="00046B74" w:rsidP="0027419F">
      <w:pPr>
        <w:pStyle w:val="ListParagraph"/>
        <w:spacing w:line="240" w:lineRule="auto"/>
        <w:ind w:left="0" w:firstLine="420"/>
        <w:rPr>
          <w:sz w:val="20"/>
          <w:lang w:val="id-ID"/>
        </w:rPr>
      </w:pPr>
      <w:r w:rsidRPr="0027419F">
        <w:rPr>
          <w:sz w:val="20"/>
        </w:rPr>
        <w:t xml:space="preserve">Rainfall pattern in Region 1 </w:t>
      </w:r>
      <w:r w:rsidRPr="0027419F">
        <w:rPr>
          <w:sz w:val="20"/>
          <w:lang w:val="id-ID"/>
        </w:rPr>
        <w:t xml:space="preserve">forms a </w:t>
      </w:r>
      <w:r w:rsidRPr="0027419F">
        <w:rPr>
          <w:sz w:val="20"/>
        </w:rPr>
        <w:t xml:space="preserve">monsoon type or U-shape. The </w:t>
      </w:r>
      <w:r w:rsidRPr="0027419F">
        <w:rPr>
          <w:sz w:val="20"/>
          <w:lang w:val="id-ID"/>
        </w:rPr>
        <w:t>areas</w:t>
      </w:r>
      <w:r w:rsidRPr="0027419F">
        <w:rPr>
          <w:sz w:val="20"/>
        </w:rPr>
        <w:t xml:space="preserve"> in this region </w:t>
      </w:r>
      <w:r w:rsidRPr="0027419F">
        <w:rPr>
          <w:sz w:val="20"/>
          <w:lang w:val="id-ID"/>
        </w:rPr>
        <w:t>had</w:t>
      </w:r>
      <w:r w:rsidRPr="0027419F">
        <w:rPr>
          <w:sz w:val="20"/>
        </w:rPr>
        <w:t xml:space="preserve"> rainy season at the beginning and end of the year</w:t>
      </w:r>
      <w:r w:rsidRPr="0027419F">
        <w:rPr>
          <w:sz w:val="20"/>
          <w:lang w:val="id-ID"/>
        </w:rPr>
        <w:t>, w</w:t>
      </w:r>
      <w:proofErr w:type="spellStart"/>
      <w:r w:rsidRPr="0027419F">
        <w:rPr>
          <w:sz w:val="20"/>
        </w:rPr>
        <w:t>hile</w:t>
      </w:r>
      <w:proofErr w:type="spellEnd"/>
      <w:r w:rsidRPr="0027419F">
        <w:rPr>
          <w:sz w:val="20"/>
        </w:rPr>
        <w:t xml:space="preserve"> the dry season </w:t>
      </w:r>
      <w:proofErr w:type="spellStart"/>
      <w:r w:rsidRPr="0027419F">
        <w:rPr>
          <w:sz w:val="20"/>
        </w:rPr>
        <w:t>occu</w:t>
      </w:r>
      <w:proofErr w:type="spellEnd"/>
      <w:r w:rsidRPr="0027419F">
        <w:rPr>
          <w:sz w:val="20"/>
          <w:lang w:val="id-ID"/>
        </w:rPr>
        <w:t>rred</w:t>
      </w:r>
      <w:r w:rsidRPr="0027419F">
        <w:rPr>
          <w:sz w:val="20"/>
        </w:rPr>
        <w:t xml:space="preserve"> in the middle of the year which is around May to October. </w:t>
      </w:r>
      <w:r w:rsidRPr="0027419F">
        <w:rPr>
          <w:sz w:val="20"/>
          <w:lang w:val="id-ID"/>
        </w:rPr>
        <w:t>T</w:t>
      </w:r>
      <w:r w:rsidRPr="0027419F">
        <w:rPr>
          <w:sz w:val="20"/>
        </w:rPr>
        <w:t>he peak of the rainy season occur</w:t>
      </w:r>
      <w:r w:rsidRPr="0027419F">
        <w:rPr>
          <w:sz w:val="20"/>
          <w:lang w:val="id-ID"/>
        </w:rPr>
        <w:t>r</w:t>
      </w:r>
      <w:r w:rsidRPr="0027419F">
        <w:rPr>
          <w:sz w:val="20"/>
        </w:rPr>
        <w:t xml:space="preserve">ed in January and December while the dry season </w:t>
      </w:r>
      <w:r w:rsidRPr="0027419F">
        <w:rPr>
          <w:sz w:val="20"/>
          <w:lang w:val="id-ID"/>
        </w:rPr>
        <w:t>was</w:t>
      </w:r>
      <w:r w:rsidRPr="0027419F">
        <w:rPr>
          <w:sz w:val="20"/>
        </w:rPr>
        <w:t xml:space="preserve"> in August and September. Over Region 2, the rainfall pattern </w:t>
      </w:r>
      <w:r w:rsidRPr="0027419F">
        <w:rPr>
          <w:sz w:val="20"/>
          <w:lang w:val="id-ID"/>
        </w:rPr>
        <w:t>shows an</w:t>
      </w:r>
      <w:r w:rsidRPr="0027419F">
        <w:rPr>
          <w:sz w:val="20"/>
        </w:rPr>
        <w:t xml:space="preserve"> opposite type of Region 1 or </w:t>
      </w:r>
      <w:r w:rsidRPr="0027419F">
        <w:rPr>
          <w:sz w:val="20"/>
          <w:lang w:val="id-ID"/>
        </w:rPr>
        <w:t>it corresponds to</w:t>
      </w:r>
      <w:r w:rsidRPr="0027419F">
        <w:rPr>
          <w:sz w:val="20"/>
        </w:rPr>
        <w:t xml:space="preserve"> </w:t>
      </w:r>
      <w:r w:rsidRPr="0027419F">
        <w:rPr>
          <w:sz w:val="20"/>
          <w:lang w:val="id-ID"/>
        </w:rPr>
        <w:t xml:space="preserve">as </w:t>
      </w:r>
      <w:r w:rsidRPr="0027419F">
        <w:rPr>
          <w:sz w:val="20"/>
        </w:rPr>
        <w:t xml:space="preserve">anti-monsoon. </w:t>
      </w:r>
      <w:r w:rsidRPr="0027419F">
        <w:rPr>
          <w:sz w:val="20"/>
          <w:lang w:val="id-ID"/>
        </w:rPr>
        <w:t>Over</w:t>
      </w:r>
      <w:r w:rsidRPr="0027419F">
        <w:rPr>
          <w:sz w:val="20"/>
        </w:rPr>
        <w:t xml:space="preserve"> this </w:t>
      </w:r>
      <w:r w:rsidRPr="0027419F">
        <w:rPr>
          <w:sz w:val="20"/>
          <w:lang w:val="id-ID"/>
        </w:rPr>
        <w:t>region</w:t>
      </w:r>
      <w:r w:rsidRPr="0027419F">
        <w:rPr>
          <w:sz w:val="20"/>
        </w:rPr>
        <w:t>, the rainy season occur</w:t>
      </w:r>
      <w:r w:rsidRPr="0027419F">
        <w:rPr>
          <w:sz w:val="20"/>
          <w:lang w:val="id-ID"/>
        </w:rPr>
        <w:t>red</w:t>
      </w:r>
      <w:r w:rsidRPr="0027419F">
        <w:rPr>
          <w:sz w:val="20"/>
        </w:rPr>
        <w:t xml:space="preserve"> in the middle of the year starting from March to July, </w:t>
      </w:r>
      <w:r w:rsidRPr="0027419F">
        <w:rPr>
          <w:sz w:val="20"/>
          <w:lang w:val="id-ID"/>
        </w:rPr>
        <w:t>w</w:t>
      </w:r>
      <w:proofErr w:type="spellStart"/>
      <w:r w:rsidRPr="0027419F">
        <w:rPr>
          <w:sz w:val="20"/>
        </w:rPr>
        <w:t>hile</w:t>
      </w:r>
      <w:proofErr w:type="spellEnd"/>
      <w:r w:rsidRPr="0027419F">
        <w:rPr>
          <w:sz w:val="20"/>
        </w:rPr>
        <w:t xml:space="preserve"> the lowest rainfall </w:t>
      </w:r>
      <w:r w:rsidRPr="0027419F">
        <w:rPr>
          <w:sz w:val="20"/>
          <w:lang w:val="id-ID"/>
        </w:rPr>
        <w:t>happened in</w:t>
      </w:r>
      <w:r w:rsidRPr="0027419F">
        <w:rPr>
          <w:sz w:val="20"/>
        </w:rPr>
        <w:t xml:space="preserve"> the beginning and </w:t>
      </w:r>
      <w:r w:rsidRPr="0027419F">
        <w:rPr>
          <w:sz w:val="20"/>
          <w:lang w:val="id-ID"/>
        </w:rPr>
        <w:t xml:space="preserve">the </w:t>
      </w:r>
      <w:r w:rsidRPr="0027419F">
        <w:rPr>
          <w:sz w:val="20"/>
        </w:rPr>
        <w:t xml:space="preserve">end of the year. Region 3 has 2 </w:t>
      </w:r>
      <w:r w:rsidRPr="0027419F">
        <w:rPr>
          <w:sz w:val="20"/>
          <w:lang w:val="id-ID"/>
        </w:rPr>
        <w:t xml:space="preserve">rainfall </w:t>
      </w:r>
      <w:r w:rsidRPr="0027419F">
        <w:rPr>
          <w:sz w:val="20"/>
        </w:rPr>
        <w:t xml:space="preserve">peaks </w:t>
      </w:r>
      <w:r w:rsidRPr="0027419F">
        <w:rPr>
          <w:sz w:val="20"/>
          <w:lang w:val="id-ID"/>
        </w:rPr>
        <w:t>in a</w:t>
      </w:r>
      <w:r w:rsidRPr="0027419F">
        <w:rPr>
          <w:sz w:val="20"/>
        </w:rPr>
        <w:t xml:space="preserve"> year. </w:t>
      </w:r>
      <w:r w:rsidRPr="0027419F">
        <w:rPr>
          <w:sz w:val="20"/>
          <w:lang w:val="id-ID"/>
        </w:rPr>
        <w:t xml:space="preserve">It indicates that </w:t>
      </w:r>
      <w:r w:rsidRPr="0027419F">
        <w:rPr>
          <w:sz w:val="20"/>
        </w:rPr>
        <w:t xml:space="preserve">the </w:t>
      </w:r>
      <w:r w:rsidRPr="0027419F">
        <w:rPr>
          <w:sz w:val="20"/>
          <w:lang w:val="id-ID"/>
        </w:rPr>
        <w:t>areas within</w:t>
      </w:r>
      <w:r w:rsidRPr="0027419F">
        <w:rPr>
          <w:sz w:val="20"/>
        </w:rPr>
        <w:t xml:space="preserve"> this </w:t>
      </w:r>
      <w:r w:rsidRPr="0027419F">
        <w:rPr>
          <w:sz w:val="20"/>
          <w:lang w:val="id-ID"/>
        </w:rPr>
        <w:t>region</w:t>
      </w:r>
      <w:r w:rsidRPr="0027419F">
        <w:rPr>
          <w:sz w:val="20"/>
        </w:rPr>
        <w:t xml:space="preserve"> </w:t>
      </w:r>
      <w:r w:rsidRPr="0027419F">
        <w:rPr>
          <w:sz w:val="20"/>
          <w:lang w:val="id-ID"/>
        </w:rPr>
        <w:t xml:space="preserve">have </w:t>
      </w:r>
      <w:r w:rsidRPr="0027419F">
        <w:rPr>
          <w:sz w:val="20"/>
        </w:rPr>
        <w:t xml:space="preserve">rainy season </w:t>
      </w:r>
      <w:r w:rsidRPr="0027419F">
        <w:rPr>
          <w:sz w:val="20"/>
          <w:lang w:val="id-ID"/>
        </w:rPr>
        <w:t>twice a year i.e.</w:t>
      </w:r>
      <w:r w:rsidRPr="0027419F">
        <w:rPr>
          <w:sz w:val="20"/>
        </w:rPr>
        <w:t xml:space="preserve"> in the beginning and in the middle of the year. Based on the </w:t>
      </w:r>
      <w:r w:rsidRPr="0027419F">
        <w:rPr>
          <w:sz w:val="20"/>
          <w:lang w:val="id-ID"/>
        </w:rPr>
        <w:t>study</w:t>
      </w:r>
      <w:r w:rsidRPr="0027419F">
        <w:rPr>
          <w:sz w:val="20"/>
        </w:rPr>
        <w:t xml:space="preserve"> carried out by </w:t>
      </w:r>
      <w:r w:rsidRPr="0027419F">
        <w:rPr>
          <w:sz w:val="20"/>
          <w:lang w:val="id-ID"/>
        </w:rPr>
        <w:t>[3], this</w:t>
      </w:r>
      <w:r w:rsidRPr="0027419F">
        <w:rPr>
          <w:sz w:val="20"/>
        </w:rPr>
        <w:t xml:space="preserve"> pattern </w:t>
      </w:r>
      <w:r w:rsidRPr="0027419F">
        <w:rPr>
          <w:sz w:val="20"/>
          <w:lang w:val="id-ID"/>
        </w:rPr>
        <w:t xml:space="preserve">is </w:t>
      </w:r>
      <w:r w:rsidRPr="0027419F">
        <w:rPr>
          <w:sz w:val="20"/>
        </w:rPr>
        <w:t xml:space="preserve">called </w:t>
      </w:r>
      <w:r w:rsidRPr="0027419F">
        <w:rPr>
          <w:sz w:val="20"/>
          <w:lang w:val="id-ID"/>
        </w:rPr>
        <w:t xml:space="preserve">as </w:t>
      </w:r>
      <w:r w:rsidRPr="0027419F">
        <w:rPr>
          <w:sz w:val="20"/>
        </w:rPr>
        <w:t>monsoon spring zone</w:t>
      </w:r>
      <w:r w:rsidRPr="0027419F">
        <w:rPr>
          <w:sz w:val="20"/>
          <w:lang w:val="id-ID"/>
        </w:rPr>
        <w:t xml:space="preserve"> or semi-monsoon</w:t>
      </w:r>
      <w:r w:rsidRPr="0027419F">
        <w:rPr>
          <w:sz w:val="20"/>
        </w:rPr>
        <w:t>. Furthermore,</w:t>
      </w:r>
      <w:r w:rsidRPr="0027419F">
        <w:rPr>
          <w:sz w:val="20"/>
          <w:lang w:val="id-ID"/>
        </w:rPr>
        <w:t xml:space="preserve"> the summary of the average precipitation cycle</w:t>
      </w:r>
      <w:r w:rsidRPr="0027419F">
        <w:rPr>
          <w:sz w:val="20"/>
        </w:rPr>
        <w:t xml:space="preserve"> </w:t>
      </w:r>
      <w:r w:rsidRPr="0027419F">
        <w:rPr>
          <w:sz w:val="20"/>
          <w:lang w:val="id-ID"/>
        </w:rPr>
        <w:t xml:space="preserve">within those three different regions is presented in histogram as can be seen in Figure </w:t>
      </w:r>
      <w:r w:rsidR="00BF0E0E">
        <w:rPr>
          <w:sz w:val="20"/>
          <w:lang w:val="id-ID"/>
        </w:rPr>
        <w:t>9</w:t>
      </w:r>
      <w:r w:rsidRPr="0027419F">
        <w:rPr>
          <w:sz w:val="20"/>
          <w:lang w:val="id-ID"/>
        </w:rPr>
        <w:t>.</w:t>
      </w:r>
    </w:p>
    <w:p w:rsidR="00691AD0" w:rsidRPr="0027419F" w:rsidRDefault="00691AD0" w:rsidP="00691AD0">
      <w:pPr>
        <w:pStyle w:val="ListParagraph"/>
        <w:spacing w:line="240" w:lineRule="auto"/>
        <w:ind w:left="0" w:firstLine="420"/>
        <w:rPr>
          <w:noProof/>
          <w:sz w:val="20"/>
        </w:rPr>
      </w:pPr>
      <w:r w:rsidRPr="0027419F">
        <w:rPr>
          <w:noProof/>
          <w:sz w:val="20"/>
        </w:rPr>
        <w:t xml:space="preserve">Based on the histogram, it can be seen that </w:t>
      </w:r>
      <w:r w:rsidRPr="0027419F">
        <w:rPr>
          <w:noProof/>
          <w:sz w:val="20"/>
          <w:lang w:val="id-ID"/>
        </w:rPr>
        <w:t>Region 1 is drier than two others with lower deviation. It indicates that the rainfall intensity in Region 1 tends to be more stable. Region</w:t>
      </w:r>
      <w:r w:rsidRPr="0027419F">
        <w:rPr>
          <w:noProof/>
          <w:sz w:val="20"/>
        </w:rPr>
        <w:t xml:space="preserve"> 3 seems to be the wettest region</w:t>
      </w:r>
      <w:r w:rsidRPr="0027419F">
        <w:rPr>
          <w:noProof/>
          <w:sz w:val="20"/>
          <w:lang w:val="id-ID"/>
        </w:rPr>
        <w:t xml:space="preserve"> with largest deviation indicating higher variability in the rainfall intensity, while Region 2 has a normal rainfall intensity.</w:t>
      </w:r>
    </w:p>
    <w:p w:rsidR="00691AD0" w:rsidRPr="0027419F" w:rsidRDefault="00691AD0" w:rsidP="0027419F">
      <w:pPr>
        <w:pStyle w:val="ListParagraph"/>
        <w:spacing w:line="240" w:lineRule="auto"/>
        <w:ind w:left="0" w:firstLine="420"/>
        <w:rPr>
          <w:sz w:val="20"/>
          <w:lang w:val="id-ID"/>
        </w:rPr>
      </w:pPr>
    </w:p>
    <w:p w:rsidR="00046B74" w:rsidRDefault="00046B74" w:rsidP="00046B74">
      <w:pPr>
        <w:pStyle w:val="ListParagraph"/>
        <w:spacing w:line="240" w:lineRule="auto"/>
        <w:ind w:left="0"/>
        <w:jc w:val="center"/>
        <w:rPr>
          <w:rFonts w:ascii="Palatino Linotype" w:hAnsi="Palatino Linotype"/>
          <w:b/>
          <w:sz w:val="20"/>
        </w:rPr>
      </w:pPr>
      <w:r w:rsidRPr="009D3E12">
        <w:rPr>
          <w:noProof/>
        </w:rPr>
        <w:drawing>
          <wp:inline distT="0" distB="0" distL="0" distR="0" wp14:anchorId="1F2F2F4C" wp14:editId="7036492E">
            <wp:extent cx="2006600" cy="129500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7777" cy="1302222"/>
                    </a:xfrm>
                    <a:prstGeom prst="rect">
                      <a:avLst/>
                    </a:prstGeom>
                    <a:noFill/>
                    <a:ln>
                      <a:noFill/>
                    </a:ln>
                  </pic:spPr>
                </pic:pic>
              </a:graphicData>
            </a:graphic>
          </wp:inline>
        </w:drawing>
      </w:r>
    </w:p>
    <w:p w:rsidR="00046B74" w:rsidRPr="00657224" w:rsidRDefault="00046B74" w:rsidP="00657224">
      <w:pPr>
        <w:pStyle w:val="ListParagraph"/>
        <w:spacing w:line="240" w:lineRule="auto"/>
        <w:ind w:left="0"/>
        <w:jc w:val="center"/>
        <w:rPr>
          <w:sz w:val="16"/>
          <w:szCs w:val="16"/>
          <w:lang w:val="id-ID"/>
        </w:rPr>
      </w:pPr>
      <w:r w:rsidRPr="00657224">
        <w:rPr>
          <w:sz w:val="16"/>
          <w:szCs w:val="16"/>
        </w:rPr>
        <w:t>Fig</w:t>
      </w:r>
      <w:r w:rsidR="00657224" w:rsidRPr="00657224">
        <w:rPr>
          <w:sz w:val="16"/>
          <w:szCs w:val="16"/>
          <w:lang w:val="id-ID"/>
        </w:rPr>
        <w:t>.</w:t>
      </w:r>
      <w:r w:rsidRPr="00657224">
        <w:rPr>
          <w:sz w:val="16"/>
          <w:szCs w:val="16"/>
        </w:rPr>
        <w:t xml:space="preserve"> </w:t>
      </w:r>
      <w:r w:rsidR="00BF0E0E">
        <w:rPr>
          <w:sz w:val="16"/>
          <w:szCs w:val="16"/>
          <w:lang w:val="id-ID"/>
        </w:rPr>
        <w:t>9</w:t>
      </w:r>
      <w:r w:rsidRPr="00657224">
        <w:rPr>
          <w:sz w:val="16"/>
          <w:szCs w:val="16"/>
        </w:rPr>
        <w:t>.</w:t>
      </w:r>
      <w:r w:rsidRPr="00657224">
        <w:rPr>
          <w:b/>
          <w:sz w:val="16"/>
          <w:szCs w:val="16"/>
          <w:lang w:val="id-ID"/>
        </w:rPr>
        <w:t xml:space="preserve"> </w:t>
      </w:r>
      <w:r w:rsidRPr="00657224">
        <w:rPr>
          <w:sz w:val="16"/>
          <w:szCs w:val="16"/>
          <w:lang w:val="id-ID"/>
        </w:rPr>
        <w:t>Histogram of the average precipitation over three different regions</w:t>
      </w:r>
    </w:p>
    <w:p w:rsidR="00276235" w:rsidRPr="00276235" w:rsidRDefault="00276235" w:rsidP="00276235">
      <w:pPr>
        <w:pStyle w:val="Heading1"/>
      </w:pPr>
      <w:r w:rsidRPr="00276235">
        <w:t>CONCLUSION</w:t>
      </w:r>
    </w:p>
    <w:p w:rsidR="00276235" w:rsidRPr="00276235" w:rsidRDefault="00276235" w:rsidP="00276235">
      <w:pPr>
        <w:jc w:val="both"/>
        <w:rPr>
          <w:lang w:val="id-ID"/>
        </w:rPr>
      </w:pPr>
      <w:r w:rsidRPr="00276235">
        <w:rPr>
          <w:lang w:val="id-ID"/>
        </w:rPr>
        <w:t xml:space="preserve">This paper identified the climatic regions in Indonesia using the satelite TRMM output as the input. It has been proven that the TRMM has no significant bias towards ground dataset, which means that the TRMM data is a good proxy to overcome the weaknesses of groud data, especially in the case of data scarcity due to limited number of meteorological stations. The cluster by using Euclidiean distance suggested three clusters, in line with the work of [2]. We concluded that the Indonesia climate is currently </w:t>
      </w:r>
      <w:r w:rsidR="0063635B">
        <w:rPr>
          <w:lang w:val="id-ID"/>
        </w:rPr>
        <w:t xml:space="preserve">still </w:t>
      </w:r>
      <w:r w:rsidRPr="00276235">
        <w:rPr>
          <w:lang w:val="id-ID"/>
        </w:rPr>
        <w:t xml:space="preserve">can be clustered into </w:t>
      </w:r>
      <w:r w:rsidR="0063635B">
        <w:rPr>
          <w:lang w:val="id-ID"/>
        </w:rPr>
        <w:t>3</w:t>
      </w:r>
      <w:r w:rsidRPr="00276235">
        <w:rPr>
          <w:lang w:val="id-ID"/>
        </w:rPr>
        <w:t xml:space="preserve"> zones i.e. monsoonal type</w:t>
      </w:r>
      <w:r w:rsidR="0063635B">
        <w:rPr>
          <w:lang w:val="id-ID"/>
        </w:rPr>
        <w:t xml:space="preserve">, anti-monsoon type </w:t>
      </w:r>
      <w:r w:rsidRPr="00276235">
        <w:rPr>
          <w:lang w:val="id-ID"/>
        </w:rPr>
        <w:t xml:space="preserve">and semi-monsoonal type. </w:t>
      </w:r>
      <w:r w:rsidR="0063635B">
        <w:rPr>
          <w:lang w:val="id-ID"/>
        </w:rPr>
        <w:t>W</w:t>
      </w:r>
      <w:r w:rsidRPr="00276235">
        <w:rPr>
          <w:lang w:val="id-ID"/>
        </w:rPr>
        <w:t>e observed that the average monthly precipitation cycle in some areas have shifted from one to another type within last 24 year. This fact is supported by the finding of many researches which proved that climate change has shifted the rainfall pattern (see [2</w:t>
      </w:r>
      <w:r w:rsidR="00657224">
        <w:rPr>
          <w:lang w:val="id-ID"/>
        </w:rPr>
        <w:t>2</w:t>
      </w:r>
      <w:r w:rsidRPr="00276235">
        <w:rPr>
          <w:lang w:val="id-ID"/>
        </w:rPr>
        <w:t xml:space="preserve">, </w:t>
      </w:r>
      <w:r w:rsidR="00657224">
        <w:rPr>
          <w:lang w:val="id-ID"/>
        </w:rPr>
        <w:t>23</w:t>
      </w:r>
      <w:r w:rsidRPr="00276235">
        <w:rPr>
          <w:lang w:val="id-ID"/>
        </w:rPr>
        <w:t xml:space="preserve">, </w:t>
      </w:r>
      <w:r w:rsidR="00657224">
        <w:rPr>
          <w:lang w:val="id-ID"/>
        </w:rPr>
        <w:t>24</w:t>
      </w:r>
      <w:r w:rsidRPr="00276235">
        <w:rPr>
          <w:lang w:val="id-ID"/>
        </w:rPr>
        <w:t>] and [</w:t>
      </w:r>
      <w:r w:rsidR="00657224">
        <w:rPr>
          <w:lang w:val="id-ID"/>
        </w:rPr>
        <w:t>25</w:t>
      </w:r>
      <w:r w:rsidRPr="00276235">
        <w:rPr>
          <w:lang w:val="id-ID"/>
        </w:rPr>
        <w:t>] among others). The climate change impact on rainfall pattern in Indonesia has been well documented in [</w:t>
      </w:r>
      <w:r w:rsidR="00657224">
        <w:rPr>
          <w:lang w:val="id-ID"/>
        </w:rPr>
        <w:t>26</w:t>
      </w:r>
      <w:r w:rsidRPr="00276235">
        <w:rPr>
          <w:lang w:val="id-ID"/>
        </w:rPr>
        <w:t xml:space="preserve">, </w:t>
      </w:r>
      <w:r w:rsidR="00657224">
        <w:rPr>
          <w:lang w:val="id-ID"/>
        </w:rPr>
        <w:t>27</w:t>
      </w:r>
      <w:r w:rsidRPr="00276235">
        <w:rPr>
          <w:lang w:val="id-ID"/>
        </w:rPr>
        <w:t>] and many others.</w:t>
      </w:r>
    </w:p>
    <w:p w:rsidR="00276235" w:rsidRDefault="00276235" w:rsidP="00276235">
      <w:pPr>
        <w:ind w:left="360" w:hanging="360"/>
        <w:rPr>
          <w:rFonts w:eastAsia="MS Mincho"/>
          <w:noProof/>
          <w:sz w:val="16"/>
          <w:szCs w:val="16"/>
        </w:rPr>
      </w:pPr>
    </w:p>
    <w:p w:rsidR="00276235" w:rsidRPr="00276235" w:rsidRDefault="00276235" w:rsidP="00ED27FD">
      <w:pPr>
        <w:ind w:left="360" w:hanging="360"/>
        <w:rPr>
          <w:rFonts w:eastAsia="MS Mincho"/>
          <w:noProof/>
          <w:sz w:val="16"/>
          <w:szCs w:val="16"/>
          <w:lang w:val="id-ID"/>
        </w:rPr>
      </w:pPr>
      <w:r>
        <w:rPr>
          <w:rFonts w:eastAsia="MS Mincho"/>
          <w:noProof/>
          <w:sz w:val="16"/>
          <w:szCs w:val="16"/>
          <w:lang w:val="id-ID"/>
        </w:rPr>
        <w:t>REFER</w:t>
      </w:r>
      <w:r w:rsidR="003943BE">
        <w:rPr>
          <w:rFonts w:eastAsia="MS Mincho"/>
          <w:noProof/>
          <w:sz w:val="16"/>
          <w:szCs w:val="16"/>
          <w:lang w:val="id-ID"/>
        </w:rPr>
        <w:t>E</w:t>
      </w:r>
      <w:r>
        <w:rPr>
          <w:rFonts w:eastAsia="MS Mincho"/>
          <w:noProof/>
          <w:sz w:val="16"/>
          <w:szCs w:val="16"/>
          <w:lang w:val="id-ID"/>
        </w:rPr>
        <w:t>NCES</w:t>
      </w:r>
    </w:p>
    <w:p w:rsidR="00276235" w:rsidRDefault="00276235" w:rsidP="00ED27FD">
      <w:pPr>
        <w:ind w:left="360" w:hanging="360"/>
        <w:rPr>
          <w:rFonts w:eastAsia="MS Mincho"/>
          <w:noProof/>
          <w:sz w:val="16"/>
          <w:szCs w:val="16"/>
        </w:rPr>
      </w:pPr>
    </w:p>
    <w:p w:rsidR="00276235" w:rsidRPr="00276235" w:rsidRDefault="00B803A1" w:rsidP="0095470B">
      <w:pPr>
        <w:pStyle w:val="ListParagraph"/>
        <w:numPr>
          <w:ilvl w:val="0"/>
          <w:numId w:val="48"/>
        </w:numPr>
        <w:spacing w:line="240" w:lineRule="auto"/>
        <w:ind w:left="426" w:hanging="426"/>
        <w:rPr>
          <w:sz w:val="16"/>
          <w:szCs w:val="16"/>
          <w:lang w:eastAsia="id-ID"/>
        </w:rPr>
      </w:pPr>
      <w:r>
        <w:rPr>
          <w:sz w:val="16"/>
          <w:szCs w:val="16"/>
          <w:lang w:val="id-ID" w:eastAsia="id-ID"/>
        </w:rPr>
        <w:t xml:space="preserve">M.C. </w:t>
      </w:r>
      <w:r w:rsidR="00276235" w:rsidRPr="00276235">
        <w:rPr>
          <w:sz w:val="16"/>
          <w:szCs w:val="16"/>
          <w:lang w:eastAsia="id-ID"/>
        </w:rPr>
        <w:t>Wheeler</w:t>
      </w:r>
      <w:r>
        <w:rPr>
          <w:sz w:val="16"/>
          <w:szCs w:val="16"/>
          <w:lang w:val="id-ID" w:eastAsia="id-ID"/>
        </w:rPr>
        <w:t>,</w:t>
      </w:r>
      <w:r w:rsidR="00276235" w:rsidRPr="00276235">
        <w:rPr>
          <w:sz w:val="16"/>
          <w:szCs w:val="16"/>
          <w:lang w:eastAsia="id-ID"/>
        </w:rPr>
        <w:t xml:space="preserve"> </w:t>
      </w:r>
      <w:r>
        <w:rPr>
          <w:sz w:val="16"/>
          <w:szCs w:val="16"/>
          <w:lang w:val="id-ID" w:eastAsia="id-ID"/>
        </w:rPr>
        <w:t xml:space="preserve">J. </w:t>
      </w:r>
      <w:r w:rsidR="00276235" w:rsidRPr="00276235">
        <w:rPr>
          <w:sz w:val="16"/>
          <w:szCs w:val="16"/>
          <w:lang w:eastAsia="id-ID"/>
        </w:rPr>
        <w:t xml:space="preserve">McBride, </w:t>
      </w:r>
      <w:r w:rsidR="00EF2851">
        <w:rPr>
          <w:sz w:val="16"/>
          <w:szCs w:val="16"/>
          <w:lang w:val="id-ID" w:eastAsia="id-ID"/>
        </w:rPr>
        <w:t>“</w:t>
      </w:r>
      <w:r w:rsidR="00276235" w:rsidRPr="00276235">
        <w:rPr>
          <w:sz w:val="16"/>
          <w:szCs w:val="16"/>
          <w:lang w:eastAsia="id-ID"/>
        </w:rPr>
        <w:t xml:space="preserve">Australian-Indonesian </w:t>
      </w:r>
      <w:r w:rsidR="003D1A6B">
        <w:rPr>
          <w:sz w:val="16"/>
          <w:szCs w:val="16"/>
          <w:lang w:val="id-ID" w:eastAsia="id-ID"/>
        </w:rPr>
        <w:t>m</w:t>
      </w:r>
      <w:proofErr w:type="spellStart"/>
      <w:r w:rsidR="00276235" w:rsidRPr="00276235">
        <w:rPr>
          <w:sz w:val="16"/>
          <w:szCs w:val="16"/>
          <w:lang w:eastAsia="id-ID"/>
        </w:rPr>
        <w:t>onsoon</w:t>
      </w:r>
      <w:proofErr w:type="spellEnd"/>
      <w:r w:rsidR="003D1A6B">
        <w:rPr>
          <w:sz w:val="16"/>
          <w:szCs w:val="16"/>
          <w:lang w:val="id-ID" w:eastAsia="id-ID"/>
        </w:rPr>
        <w:t>”,</w:t>
      </w:r>
      <w:r w:rsidR="00276235" w:rsidRPr="00276235">
        <w:rPr>
          <w:sz w:val="16"/>
          <w:szCs w:val="16"/>
          <w:lang w:eastAsia="id-ID"/>
        </w:rPr>
        <w:t xml:space="preserve"> in Lau WKM and </w:t>
      </w:r>
      <w:proofErr w:type="spellStart"/>
      <w:r w:rsidR="00276235" w:rsidRPr="00276235">
        <w:rPr>
          <w:sz w:val="16"/>
          <w:szCs w:val="16"/>
          <w:lang w:eastAsia="id-ID"/>
        </w:rPr>
        <w:t>Waliser</w:t>
      </w:r>
      <w:proofErr w:type="spellEnd"/>
      <w:r w:rsidR="00276235" w:rsidRPr="00276235">
        <w:rPr>
          <w:sz w:val="16"/>
          <w:szCs w:val="16"/>
          <w:lang w:eastAsia="id-ID"/>
        </w:rPr>
        <w:t xml:space="preserve"> DE (eds), </w:t>
      </w:r>
      <w:proofErr w:type="spellStart"/>
      <w:r w:rsidR="00276235" w:rsidRPr="00530125">
        <w:rPr>
          <w:sz w:val="16"/>
          <w:szCs w:val="16"/>
          <w:lang w:eastAsia="id-ID"/>
        </w:rPr>
        <w:t>Intraseasonal</w:t>
      </w:r>
      <w:proofErr w:type="spellEnd"/>
      <w:r w:rsidR="00276235" w:rsidRPr="00530125">
        <w:rPr>
          <w:sz w:val="16"/>
          <w:szCs w:val="16"/>
          <w:lang w:eastAsia="id-ID"/>
        </w:rPr>
        <w:t xml:space="preserve"> </w:t>
      </w:r>
      <w:r w:rsidR="003D1A6B">
        <w:rPr>
          <w:sz w:val="16"/>
          <w:szCs w:val="16"/>
          <w:lang w:val="id-ID" w:eastAsia="id-ID"/>
        </w:rPr>
        <w:t>v</w:t>
      </w:r>
      <w:proofErr w:type="spellStart"/>
      <w:r w:rsidR="00276235" w:rsidRPr="00530125">
        <w:rPr>
          <w:sz w:val="16"/>
          <w:szCs w:val="16"/>
          <w:lang w:eastAsia="id-ID"/>
        </w:rPr>
        <w:t>ariability</w:t>
      </w:r>
      <w:proofErr w:type="spellEnd"/>
      <w:r w:rsidR="00276235" w:rsidRPr="00530125">
        <w:rPr>
          <w:sz w:val="16"/>
          <w:szCs w:val="16"/>
          <w:lang w:val="id-ID" w:eastAsia="id-ID"/>
        </w:rPr>
        <w:t xml:space="preserve"> </w:t>
      </w:r>
      <w:r w:rsidR="00276235" w:rsidRPr="00530125">
        <w:rPr>
          <w:sz w:val="16"/>
          <w:szCs w:val="16"/>
          <w:lang w:eastAsia="id-ID"/>
        </w:rPr>
        <w:t xml:space="preserve">in </w:t>
      </w:r>
      <w:r w:rsidR="003D1A6B">
        <w:rPr>
          <w:sz w:val="16"/>
          <w:szCs w:val="16"/>
          <w:lang w:val="id-ID" w:eastAsia="id-ID"/>
        </w:rPr>
        <w:t>t</w:t>
      </w:r>
      <w:r w:rsidR="00276235" w:rsidRPr="00530125">
        <w:rPr>
          <w:sz w:val="16"/>
          <w:szCs w:val="16"/>
          <w:lang w:eastAsia="id-ID"/>
        </w:rPr>
        <w:t xml:space="preserve">he </w:t>
      </w:r>
      <w:r w:rsidR="003D1A6B">
        <w:rPr>
          <w:sz w:val="16"/>
          <w:szCs w:val="16"/>
          <w:lang w:val="id-ID" w:eastAsia="id-ID"/>
        </w:rPr>
        <w:t>a</w:t>
      </w:r>
      <w:proofErr w:type="spellStart"/>
      <w:r w:rsidR="00276235" w:rsidRPr="00530125">
        <w:rPr>
          <w:sz w:val="16"/>
          <w:szCs w:val="16"/>
          <w:lang w:eastAsia="id-ID"/>
        </w:rPr>
        <w:t>tmosphere</w:t>
      </w:r>
      <w:proofErr w:type="spellEnd"/>
      <w:r w:rsidR="00276235" w:rsidRPr="00530125">
        <w:rPr>
          <w:sz w:val="16"/>
          <w:szCs w:val="16"/>
          <w:lang w:eastAsia="id-ID"/>
        </w:rPr>
        <w:t>-</w:t>
      </w:r>
      <w:r w:rsidR="003D1A6B">
        <w:rPr>
          <w:sz w:val="16"/>
          <w:szCs w:val="16"/>
          <w:lang w:val="id-ID" w:eastAsia="id-ID"/>
        </w:rPr>
        <w:t>o</w:t>
      </w:r>
      <w:proofErr w:type="spellStart"/>
      <w:r w:rsidR="00276235" w:rsidRPr="00530125">
        <w:rPr>
          <w:sz w:val="16"/>
          <w:szCs w:val="16"/>
          <w:lang w:eastAsia="id-ID"/>
        </w:rPr>
        <w:t>cean</w:t>
      </w:r>
      <w:proofErr w:type="spellEnd"/>
      <w:r w:rsidR="00276235" w:rsidRPr="00530125">
        <w:rPr>
          <w:sz w:val="16"/>
          <w:szCs w:val="16"/>
          <w:lang w:eastAsia="id-ID"/>
        </w:rPr>
        <w:t xml:space="preserve"> </w:t>
      </w:r>
      <w:r w:rsidR="003D1A6B">
        <w:rPr>
          <w:sz w:val="16"/>
          <w:szCs w:val="16"/>
          <w:lang w:val="id-ID" w:eastAsia="id-ID"/>
        </w:rPr>
        <w:t>c</w:t>
      </w:r>
      <w:proofErr w:type="spellStart"/>
      <w:r w:rsidR="00276235" w:rsidRPr="00530125">
        <w:rPr>
          <w:sz w:val="16"/>
          <w:szCs w:val="16"/>
          <w:lang w:eastAsia="id-ID"/>
        </w:rPr>
        <w:t>limate</w:t>
      </w:r>
      <w:proofErr w:type="spellEnd"/>
      <w:r w:rsidR="00276235" w:rsidRPr="00530125">
        <w:rPr>
          <w:sz w:val="16"/>
          <w:szCs w:val="16"/>
          <w:lang w:eastAsia="id-ID"/>
        </w:rPr>
        <w:t xml:space="preserve"> </w:t>
      </w:r>
      <w:r w:rsidR="003D1A6B">
        <w:rPr>
          <w:sz w:val="16"/>
          <w:szCs w:val="16"/>
          <w:lang w:val="id-ID" w:eastAsia="id-ID"/>
        </w:rPr>
        <w:t>s</w:t>
      </w:r>
      <w:proofErr w:type="spellStart"/>
      <w:r w:rsidR="00276235" w:rsidRPr="00530125">
        <w:rPr>
          <w:sz w:val="16"/>
          <w:szCs w:val="16"/>
          <w:lang w:eastAsia="id-ID"/>
        </w:rPr>
        <w:t>ystem</w:t>
      </w:r>
      <w:proofErr w:type="spellEnd"/>
      <w:r w:rsidR="00EF2851">
        <w:rPr>
          <w:sz w:val="16"/>
          <w:szCs w:val="16"/>
          <w:lang w:val="id-ID" w:eastAsia="id-ID"/>
        </w:rPr>
        <w:t>”</w:t>
      </w:r>
      <w:r w:rsidR="00530125">
        <w:rPr>
          <w:sz w:val="16"/>
          <w:szCs w:val="16"/>
          <w:lang w:val="id-ID" w:eastAsia="id-ID"/>
        </w:rPr>
        <w:t>,</w:t>
      </w:r>
      <w:r w:rsidR="00276235" w:rsidRPr="00276235">
        <w:rPr>
          <w:sz w:val="16"/>
          <w:szCs w:val="16"/>
          <w:lang w:eastAsia="id-ID"/>
        </w:rPr>
        <w:t xml:space="preserve"> Springer</w:t>
      </w:r>
      <w:r w:rsidR="00530125">
        <w:rPr>
          <w:sz w:val="16"/>
          <w:szCs w:val="16"/>
          <w:lang w:val="id-ID" w:eastAsia="id-ID"/>
        </w:rPr>
        <w:t xml:space="preserve">, </w:t>
      </w:r>
      <w:r w:rsidR="003D1A6B">
        <w:rPr>
          <w:sz w:val="16"/>
          <w:szCs w:val="16"/>
          <w:lang w:val="id-ID" w:eastAsia="id-ID"/>
        </w:rPr>
        <w:t xml:space="preserve">pp. </w:t>
      </w:r>
      <w:r w:rsidR="00276235" w:rsidRPr="00276235">
        <w:rPr>
          <w:sz w:val="16"/>
          <w:szCs w:val="16"/>
          <w:lang w:eastAsia="id-ID"/>
        </w:rPr>
        <w:t>125-173,</w:t>
      </w:r>
      <w:r w:rsidR="00530125">
        <w:rPr>
          <w:sz w:val="16"/>
          <w:szCs w:val="16"/>
          <w:lang w:val="id-ID" w:eastAsia="id-ID"/>
        </w:rPr>
        <w:t xml:space="preserve"> 2015.</w:t>
      </w:r>
      <w:r w:rsidR="00276235" w:rsidRPr="00276235">
        <w:rPr>
          <w:sz w:val="16"/>
          <w:szCs w:val="16"/>
          <w:lang w:val="id-ID" w:eastAsia="id-ID"/>
        </w:rPr>
        <w:t xml:space="preserve"> </w:t>
      </w:r>
    </w:p>
    <w:p w:rsidR="00276235" w:rsidRPr="00276235" w:rsidRDefault="003D1A6B" w:rsidP="0095470B">
      <w:pPr>
        <w:pStyle w:val="ListParagraph"/>
        <w:numPr>
          <w:ilvl w:val="0"/>
          <w:numId w:val="48"/>
        </w:numPr>
        <w:spacing w:line="240" w:lineRule="auto"/>
        <w:ind w:left="426" w:hanging="426"/>
        <w:rPr>
          <w:sz w:val="16"/>
          <w:szCs w:val="16"/>
          <w:lang w:eastAsia="id-ID"/>
        </w:rPr>
      </w:pPr>
      <w:r>
        <w:rPr>
          <w:sz w:val="16"/>
          <w:szCs w:val="16"/>
          <w:lang w:val="id-ID" w:eastAsia="id-ID"/>
        </w:rPr>
        <w:t xml:space="preserve">E. </w:t>
      </w:r>
      <w:proofErr w:type="spellStart"/>
      <w:r w:rsidR="00276235" w:rsidRPr="00276235">
        <w:rPr>
          <w:sz w:val="16"/>
          <w:szCs w:val="16"/>
          <w:lang w:eastAsia="id-ID"/>
        </w:rPr>
        <w:t>Aldrian</w:t>
      </w:r>
      <w:proofErr w:type="spellEnd"/>
      <w:r>
        <w:rPr>
          <w:sz w:val="16"/>
          <w:szCs w:val="16"/>
          <w:lang w:val="id-ID" w:eastAsia="id-ID"/>
        </w:rPr>
        <w:t xml:space="preserve">, D. </w:t>
      </w:r>
      <w:r w:rsidR="00276235" w:rsidRPr="00276235">
        <w:rPr>
          <w:sz w:val="16"/>
          <w:szCs w:val="16"/>
          <w:lang w:eastAsia="id-ID"/>
        </w:rPr>
        <w:t>Susanto</w:t>
      </w:r>
      <w:r>
        <w:rPr>
          <w:sz w:val="16"/>
          <w:szCs w:val="16"/>
          <w:lang w:val="id-ID" w:eastAsia="id-ID"/>
        </w:rPr>
        <w:t>,</w:t>
      </w:r>
      <w:r w:rsidR="00276235" w:rsidRPr="00276235">
        <w:rPr>
          <w:sz w:val="16"/>
          <w:szCs w:val="16"/>
          <w:lang w:eastAsia="id-ID"/>
        </w:rPr>
        <w:t xml:space="preserve"> </w:t>
      </w:r>
      <w:r w:rsidR="00386A10">
        <w:rPr>
          <w:sz w:val="16"/>
          <w:szCs w:val="16"/>
          <w:lang w:val="id-ID" w:eastAsia="id-ID"/>
        </w:rPr>
        <w:t>“</w:t>
      </w:r>
      <w:r w:rsidR="00276235" w:rsidRPr="00276235">
        <w:rPr>
          <w:sz w:val="16"/>
          <w:szCs w:val="16"/>
          <w:lang w:eastAsia="id-ID"/>
        </w:rPr>
        <w:t xml:space="preserve">Identification of </w:t>
      </w:r>
      <w:r>
        <w:rPr>
          <w:sz w:val="16"/>
          <w:szCs w:val="16"/>
          <w:lang w:val="id-ID" w:eastAsia="id-ID"/>
        </w:rPr>
        <w:t>t</w:t>
      </w:r>
      <w:proofErr w:type="spellStart"/>
      <w:r w:rsidR="00276235" w:rsidRPr="00276235">
        <w:rPr>
          <w:sz w:val="16"/>
          <w:szCs w:val="16"/>
          <w:lang w:eastAsia="id-ID"/>
        </w:rPr>
        <w:t>hree</w:t>
      </w:r>
      <w:proofErr w:type="spellEnd"/>
      <w:r w:rsidR="00276235" w:rsidRPr="00276235">
        <w:rPr>
          <w:sz w:val="16"/>
          <w:szCs w:val="16"/>
          <w:lang w:eastAsia="id-ID"/>
        </w:rPr>
        <w:t xml:space="preserve"> </w:t>
      </w:r>
      <w:r>
        <w:rPr>
          <w:sz w:val="16"/>
          <w:szCs w:val="16"/>
          <w:lang w:val="id-ID" w:eastAsia="id-ID"/>
        </w:rPr>
        <w:t>d</w:t>
      </w:r>
      <w:proofErr w:type="spellStart"/>
      <w:r w:rsidR="00276235" w:rsidRPr="00276235">
        <w:rPr>
          <w:sz w:val="16"/>
          <w:szCs w:val="16"/>
          <w:lang w:eastAsia="id-ID"/>
        </w:rPr>
        <w:t>omina</w:t>
      </w:r>
      <w:proofErr w:type="spellEnd"/>
      <w:r w:rsidR="00276235" w:rsidRPr="00276235">
        <w:rPr>
          <w:sz w:val="16"/>
          <w:szCs w:val="16"/>
          <w:lang w:val="id-ID" w:eastAsia="id-ID"/>
        </w:rPr>
        <w:t>n</w:t>
      </w:r>
      <w:r w:rsidR="00276235" w:rsidRPr="00276235">
        <w:rPr>
          <w:sz w:val="16"/>
          <w:szCs w:val="16"/>
          <w:lang w:eastAsia="id-ID"/>
        </w:rPr>
        <w:t xml:space="preserve">t </w:t>
      </w:r>
      <w:r>
        <w:rPr>
          <w:sz w:val="16"/>
          <w:szCs w:val="16"/>
          <w:lang w:val="id-ID" w:eastAsia="id-ID"/>
        </w:rPr>
        <w:t>r</w:t>
      </w:r>
      <w:proofErr w:type="spellStart"/>
      <w:r w:rsidR="00276235" w:rsidRPr="00276235">
        <w:rPr>
          <w:sz w:val="16"/>
          <w:szCs w:val="16"/>
          <w:lang w:eastAsia="id-ID"/>
        </w:rPr>
        <w:t>ainfall</w:t>
      </w:r>
      <w:proofErr w:type="spellEnd"/>
      <w:r w:rsidR="00276235" w:rsidRPr="00276235">
        <w:rPr>
          <w:sz w:val="16"/>
          <w:szCs w:val="16"/>
          <w:lang w:eastAsia="id-ID"/>
        </w:rPr>
        <w:t xml:space="preserve"> </w:t>
      </w:r>
      <w:r>
        <w:rPr>
          <w:sz w:val="16"/>
          <w:szCs w:val="16"/>
          <w:lang w:val="id-ID" w:eastAsia="id-ID"/>
        </w:rPr>
        <w:t>r</w:t>
      </w:r>
      <w:proofErr w:type="spellStart"/>
      <w:r w:rsidR="00276235" w:rsidRPr="00276235">
        <w:rPr>
          <w:sz w:val="16"/>
          <w:szCs w:val="16"/>
          <w:lang w:eastAsia="id-ID"/>
        </w:rPr>
        <w:t>egions</w:t>
      </w:r>
      <w:proofErr w:type="spellEnd"/>
      <w:r w:rsidR="00276235" w:rsidRPr="00276235">
        <w:rPr>
          <w:sz w:val="16"/>
          <w:szCs w:val="16"/>
          <w:lang w:eastAsia="id-ID"/>
        </w:rPr>
        <w:t xml:space="preserve"> </w:t>
      </w:r>
      <w:r>
        <w:rPr>
          <w:sz w:val="16"/>
          <w:szCs w:val="16"/>
          <w:lang w:val="id-ID" w:eastAsia="id-ID"/>
        </w:rPr>
        <w:t>w</w:t>
      </w:r>
      <w:proofErr w:type="spellStart"/>
      <w:r w:rsidR="00276235" w:rsidRPr="00276235">
        <w:rPr>
          <w:sz w:val="16"/>
          <w:szCs w:val="16"/>
          <w:lang w:eastAsia="id-ID"/>
        </w:rPr>
        <w:t>ithin</w:t>
      </w:r>
      <w:proofErr w:type="spellEnd"/>
      <w:r w:rsidR="00276235" w:rsidRPr="00276235">
        <w:rPr>
          <w:sz w:val="16"/>
          <w:szCs w:val="16"/>
          <w:lang w:eastAsia="id-ID"/>
        </w:rPr>
        <w:t xml:space="preserve"> Indonesia and their relationship to sea surface </w:t>
      </w:r>
      <w:proofErr w:type="spellStart"/>
      <w:r w:rsidR="00276235" w:rsidRPr="00276235">
        <w:rPr>
          <w:sz w:val="16"/>
          <w:szCs w:val="16"/>
          <w:lang w:eastAsia="id-ID"/>
        </w:rPr>
        <w:t>temperatur</w:t>
      </w:r>
      <w:proofErr w:type="spellEnd"/>
      <w:r w:rsidR="00276235" w:rsidRPr="00276235">
        <w:rPr>
          <w:sz w:val="16"/>
          <w:szCs w:val="16"/>
          <w:lang w:val="id-ID" w:eastAsia="id-ID"/>
        </w:rPr>
        <w:t>e</w:t>
      </w:r>
      <w:r w:rsidR="00386A10">
        <w:rPr>
          <w:sz w:val="16"/>
          <w:szCs w:val="16"/>
          <w:lang w:val="id-ID" w:eastAsia="id-ID"/>
        </w:rPr>
        <w:t>”,</w:t>
      </w:r>
      <w:r w:rsidR="00276235" w:rsidRPr="00276235">
        <w:rPr>
          <w:sz w:val="16"/>
          <w:szCs w:val="16"/>
          <w:lang w:eastAsia="id-ID"/>
        </w:rPr>
        <w:t xml:space="preserve"> </w:t>
      </w:r>
      <w:r w:rsidR="00276235" w:rsidRPr="00386A10">
        <w:rPr>
          <w:sz w:val="16"/>
          <w:szCs w:val="16"/>
          <w:lang w:eastAsia="id-ID"/>
        </w:rPr>
        <w:t>International Journal of Climatology</w:t>
      </w:r>
      <w:r w:rsidR="00276235" w:rsidRPr="00276235">
        <w:rPr>
          <w:sz w:val="16"/>
          <w:szCs w:val="16"/>
          <w:lang w:eastAsia="id-ID"/>
        </w:rPr>
        <w:t xml:space="preserve">, </w:t>
      </w:r>
      <w:r>
        <w:rPr>
          <w:sz w:val="16"/>
          <w:szCs w:val="16"/>
          <w:lang w:val="id-ID" w:eastAsia="id-ID"/>
        </w:rPr>
        <w:t>V</w:t>
      </w:r>
      <w:proofErr w:type="spellStart"/>
      <w:r w:rsidR="00276235" w:rsidRPr="00276235">
        <w:rPr>
          <w:sz w:val="16"/>
          <w:szCs w:val="16"/>
          <w:lang w:eastAsia="id-ID"/>
        </w:rPr>
        <w:t>ol</w:t>
      </w:r>
      <w:proofErr w:type="spellEnd"/>
      <w:r w:rsidR="00276235" w:rsidRPr="00276235">
        <w:rPr>
          <w:sz w:val="16"/>
          <w:szCs w:val="16"/>
          <w:lang w:eastAsia="id-ID"/>
        </w:rPr>
        <w:t>. 23</w:t>
      </w:r>
      <w:r>
        <w:rPr>
          <w:sz w:val="16"/>
          <w:szCs w:val="16"/>
          <w:lang w:val="id-ID" w:eastAsia="id-ID"/>
        </w:rPr>
        <w:t>, No. 2</w:t>
      </w:r>
      <w:r w:rsidR="00276235" w:rsidRPr="00276235">
        <w:rPr>
          <w:sz w:val="16"/>
          <w:szCs w:val="16"/>
          <w:lang w:eastAsia="id-ID"/>
        </w:rPr>
        <w:t>,</w:t>
      </w:r>
      <w:r w:rsidR="00386A10">
        <w:rPr>
          <w:sz w:val="16"/>
          <w:szCs w:val="16"/>
          <w:lang w:val="id-ID" w:eastAsia="id-ID"/>
        </w:rPr>
        <w:t xml:space="preserve"> </w:t>
      </w:r>
      <w:r>
        <w:rPr>
          <w:sz w:val="16"/>
          <w:szCs w:val="16"/>
          <w:lang w:val="id-ID" w:eastAsia="id-ID"/>
        </w:rPr>
        <w:t>pp.</w:t>
      </w:r>
      <w:r w:rsidR="00276235" w:rsidRPr="00276235">
        <w:rPr>
          <w:sz w:val="16"/>
          <w:szCs w:val="16"/>
          <w:lang w:eastAsia="id-ID"/>
        </w:rPr>
        <w:t xml:space="preserve"> 1435-1452, </w:t>
      </w:r>
      <w:r>
        <w:rPr>
          <w:sz w:val="16"/>
          <w:szCs w:val="16"/>
          <w:lang w:val="id-ID" w:eastAsia="id-ID"/>
        </w:rPr>
        <w:t>2003.</w:t>
      </w:r>
    </w:p>
    <w:p w:rsidR="00276235" w:rsidRPr="00276235" w:rsidRDefault="00276235" w:rsidP="0095470B">
      <w:pPr>
        <w:pStyle w:val="ListParagraph"/>
        <w:numPr>
          <w:ilvl w:val="0"/>
          <w:numId w:val="48"/>
        </w:numPr>
        <w:spacing w:line="240" w:lineRule="auto"/>
        <w:ind w:left="426" w:hanging="426"/>
        <w:rPr>
          <w:rStyle w:val="ls4b"/>
          <w:sz w:val="16"/>
          <w:szCs w:val="16"/>
          <w:lang w:eastAsia="id-ID"/>
        </w:rPr>
      </w:pPr>
      <w:r w:rsidRPr="00276235">
        <w:rPr>
          <w:sz w:val="16"/>
          <w:szCs w:val="16"/>
        </w:rPr>
        <w:t xml:space="preserve">NASDA. </w:t>
      </w:r>
      <w:r w:rsidR="003D1A6B">
        <w:rPr>
          <w:sz w:val="16"/>
          <w:szCs w:val="16"/>
          <w:lang w:val="id-ID"/>
        </w:rPr>
        <w:t>“</w:t>
      </w:r>
      <w:r w:rsidRPr="00276235">
        <w:rPr>
          <w:rStyle w:val="ff5"/>
          <w:sz w:val="16"/>
          <w:szCs w:val="16"/>
        </w:rPr>
        <w:t xml:space="preserve">TRMM </w:t>
      </w:r>
      <w:r w:rsidR="003D1A6B">
        <w:rPr>
          <w:rStyle w:val="ff5"/>
          <w:sz w:val="16"/>
          <w:szCs w:val="16"/>
          <w:lang w:val="id-ID"/>
        </w:rPr>
        <w:t>d</w:t>
      </w:r>
      <w:proofErr w:type="spellStart"/>
      <w:r w:rsidRPr="00276235">
        <w:rPr>
          <w:rStyle w:val="ff5"/>
          <w:sz w:val="16"/>
          <w:szCs w:val="16"/>
        </w:rPr>
        <w:t>ata</w:t>
      </w:r>
      <w:proofErr w:type="spellEnd"/>
      <w:r w:rsidRPr="00276235">
        <w:rPr>
          <w:rStyle w:val="ff5"/>
          <w:sz w:val="16"/>
          <w:szCs w:val="16"/>
        </w:rPr>
        <w:t xml:space="preserve"> </w:t>
      </w:r>
      <w:r w:rsidR="003D1A6B">
        <w:rPr>
          <w:rStyle w:val="ff5"/>
          <w:sz w:val="16"/>
          <w:szCs w:val="16"/>
          <w:lang w:val="id-ID"/>
        </w:rPr>
        <w:t>u</w:t>
      </w:r>
      <w:proofErr w:type="spellStart"/>
      <w:r w:rsidRPr="00276235">
        <w:rPr>
          <w:rStyle w:val="ff5"/>
          <w:sz w:val="16"/>
          <w:szCs w:val="16"/>
        </w:rPr>
        <w:t>sers</w:t>
      </w:r>
      <w:proofErr w:type="spellEnd"/>
      <w:r w:rsidRPr="00276235">
        <w:rPr>
          <w:rStyle w:val="ff5"/>
          <w:sz w:val="16"/>
          <w:szCs w:val="16"/>
        </w:rPr>
        <w:t xml:space="preserve"> </w:t>
      </w:r>
      <w:r w:rsidR="003D1A6B">
        <w:rPr>
          <w:rStyle w:val="ff5"/>
          <w:sz w:val="16"/>
          <w:szCs w:val="16"/>
          <w:lang w:val="id-ID"/>
        </w:rPr>
        <w:t>h</w:t>
      </w:r>
      <w:proofErr w:type="spellStart"/>
      <w:r w:rsidRPr="00276235">
        <w:rPr>
          <w:rStyle w:val="ff5"/>
          <w:sz w:val="16"/>
          <w:szCs w:val="16"/>
        </w:rPr>
        <w:t>andbook</w:t>
      </w:r>
      <w:proofErr w:type="spellEnd"/>
      <w:r w:rsidR="003D1A6B">
        <w:rPr>
          <w:rStyle w:val="ls41"/>
          <w:sz w:val="16"/>
          <w:szCs w:val="16"/>
          <w:lang w:val="id-ID"/>
        </w:rPr>
        <w:t>”,</w:t>
      </w:r>
      <w:r w:rsidRPr="00276235">
        <w:rPr>
          <w:rStyle w:val="ls41"/>
          <w:sz w:val="16"/>
          <w:szCs w:val="16"/>
        </w:rPr>
        <w:t xml:space="preserve"> National Space Development Agency of</w:t>
      </w:r>
      <w:r w:rsidRPr="00276235">
        <w:rPr>
          <w:rStyle w:val="ls4b"/>
          <w:sz w:val="16"/>
          <w:szCs w:val="16"/>
        </w:rPr>
        <w:t xml:space="preserve"> Japan. Earth Observation Center, Japan, 2001.</w:t>
      </w:r>
      <w:r w:rsidRPr="00276235">
        <w:rPr>
          <w:rStyle w:val="ls4b"/>
          <w:sz w:val="16"/>
          <w:szCs w:val="16"/>
          <w:lang w:val="id-ID"/>
        </w:rPr>
        <w:t xml:space="preserve"> </w:t>
      </w:r>
    </w:p>
    <w:p w:rsidR="00276235" w:rsidRPr="00276235" w:rsidRDefault="003D1A6B" w:rsidP="0095470B">
      <w:pPr>
        <w:pStyle w:val="ListParagraph"/>
        <w:numPr>
          <w:ilvl w:val="0"/>
          <w:numId w:val="48"/>
        </w:numPr>
        <w:spacing w:line="240" w:lineRule="auto"/>
        <w:ind w:left="426" w:hanging="426"/>
        <w:rPr>
          <w:sz w:val="16"/>
          <w:szCs w:val="16"/>
          <w:lang w:eastAsia="id-ID"/>
        </w:rPr>
      </w:pPr>
      <w:r>
        <w:rPr>
          <w:sz w:val="16"/>
          <w:szCs w:val="16"/>
          <w:lang w:val="id-ID" w:eastAsia="id-ID"/>
        </w:rPr>
        <w:t xml:space="preserve">S. A. </w:t>
      </w:r>
      <w:r w:rsidR="00276235" w:rsidRPr="00276235">
        <w:rPr>
          <w:sz w:val="16"/>
          <w:szCs w:val="16"/>
          <w:lang w:eastAsia="id-ID"/>
        </w:rPr>
        <w:t xml:space="preserve">Braun, </w:t>
      </w:r>
      <w:r w:rsidR="00386A10">
        <w:rPr>
          <w:sz w:val="16"/>
          <w:szCs w:val="16"/>
          <w:lang w:val="id-ID" w:eastAsia="id-ID"/>
        </w:rPr>
        <w:t>“</w:t>
      </w:r>
      <w:r w:rsidR="00276235" w:rsidRPr="00386A10">
        <w:rPr>
          <w:sz w:val="16"/>
          <w:szCs w:val="16"/>
          <w:lang w:eastAsia="id-ID"/>
        </w:rPr>
        <w:t xml:space="preserve">Tropical </w:t>
      </w:r>
      <w:r w:rsidR="007568B3">
        <w:rPr>
          <w:sz w:val="16"/>
          <w:szCs w:val="16"/>
          <w:lang w:val="id-ID" w:eastAsia="id-ID"/>
        </w:rPr>
        <w:t>R</w:t>
      </w:r>
      <w:proofErr w:type="spellStart"/>
      <w:r w:rsidR="00276235" w:rsidRPr="00386A10">
        <w:rPr>
          <w:sz w:val="16"/>
          <w:szCs w:val="16"/>
          <w:lang w:eastAsia="id-ID"/>
        </w:rPr>
        <w:t>ainfall</w:t>
      </w:r>
      <w:proofErr w:type="spellEnd"/>
      <w:r w:rsidR="00276235" w:rsidRPr="00386A10">
        <w:rPr>
          <w:sz w:val="16"/>
          <w:szCs w:val="16"/>
          <w:lang w:eastAsia="id-ID"/>
        </w:rPr>
        <w:t xml:space="preserve"> </w:t>
      </w:r>
      <w:r w:rsidR="007568B3">
        <w:rPr>
          <w:sz w:val="16"/>
          <w:szCs w:val="16"/>
          <w:lang w:val="id-ID" w:eastAsia="id-ID"/>
        </w:rPr>
        <w:t>M</w:t>
      </w:r>
      <w:proofErr w:type="spellStart"/>
      <w:r w:rsidR="00276235" w:rsidRPr="00386A10">
        <w:rPr>
          <w:sz w:val="16"/>
          <w:szCs w:val="16"/>
          <w:lang w:eastAsia="id-ID"/>
        </w:rPr>
        <w:t>easuring</w:t>
      </w:r>
      <w:proofErr w:type="spellEnd"/>
      <w:r w:rsidR="00276235" w:rsidRPr="00386A10">
        <w:rPr>
          <w:sz w:val="16"/>
          <w:szCs w:val="16"/>
          <w:lang w:eastAsia="id-ID"/>
        </w:rPr>
        <w:t xml:space="preserve"> </w:t>
      </w:r>
      <w:r w:rsidR="007568B3">
        <w:rPr>
          <w:sz w:val="16"/>
          <w:szCs w:val="16"/>
          <w:lang w:val="id-ID" w:eastAsia="id-ID"/>
        </w:rPr>
        <w:t>M</w:t>
      </w:r>
      <w:proofErr w:type="spellStart"/>
      <w:r w:rsidR="00276235" w:rsidRPr="00386A10">
        <w:rPr>
          <w:sz w:val="16"/>
          <w:szCs w:val="16"/>
          <w:lang w:eastAsia="id-ID"/>
        </w:rPr>
        <w:t>ission</w:t>
      </w:r>
      <w:proofErr w:type="spellEnd"/>
      <w:r w:rsidR="00386A10">
        <w:rPr>
          <w:sz w:val="16"/>
          <w:szCs w:val="16"/>
          <w:lang w:val="id-ID" w:eastAsia="id-ID"/>
        </w:rPr>
        <w:t>”,</w:t>
      </w:r>
      <w:r w:rsidR="00276235" w:rsidRPr="00276235">
        <w:rPr>
          <w:sz w:val="16"/>
          <w:szCs w:val="16"/>
          <w:lang w:eastAsia="id-ID"/>
        </w:rPr>
        <w:t xml:space="preserve"> Senior Review Proposal</w:t>
      </w:r>
      <w:r>
        <w:rPr>
          <w:sz w:val="16"/>
          <w:szCs w:val="16"/>
          <w:lang w:val="id-ID" w:eastAsia="id-ID"/>
        </w:rPr>
        <w:t xml:space="preserve">, pp. </w:t>
      </w:r>
      <w:r w:rsidR="00276235" w:rsidRPr="00276235">
        <w:rPr>
          <w:sz w:val="16"/>
          <w:szCs w:val="16"/>
          <w:lang w:eastAsia="id-ID"/>
        </w:rPr>
        <w:t>1-55</w:t>
      </w:r>
      <w:r w:rsidR="00386A10">
        <w:rPr>
          <w:sz w:val="16"/>
          <w:szCs w:val="16"/>
          <w:lang w:val="id-ID" w:eastAsia="id-ID"/>
        </w:rPr>
        <w:t>, 2001.</w:t>
      </w:r>
    </w:p>
    <w:p w:rsidR="00276235" w:rsidRPr="00276235" w:rsidRDefault="003D1A6B" w:rsidP="0095470B">
      <w:pPr>
        <w:pStyle w:val="ListParagraph"/>
        <w:numPr>
          <w:ilvl w:val="0"/>
          <w:numId w:val="48"/>
        </w:numPr>
        <w:spacing w:line="240" w:lineRule="auto"/>
        <w:ind w:left="426" w:hanging="426"/>
        <w:rPr>
          <w:sz w:val="16"/>
          <w:szCs w:val="16"/>
          <w:lang w:eastAsia="id-ID"/>
        </w:rPr>
      </w:pPr>
      <w:r>
        <w:rPr>
          <w:sz w:val="16"/>
          <w:szCs w:val="16"/>
          <w:lang w:val="id-ID" w:eastAsia="id-ID"/>
        </w:rPr>
        <w:t xml:space="preserve">J. </w:t>
      </w:r>
      <w:r w:rsidR="00276235" w:rsidRPr="00276235">
        <w:rPr>
          <w:sz w:val="16"/>
          <w:szCs w:val="16"/>
          <w:lang w:eastAsia="id-ID"/>
        </w:rPr>
        <w:t xml:space="preserve">Simpson, </w:t>
      </w:r>
      <w:r>
        <w:rPr>
          <w:sz w:val="16"/>
          <w:szCs w:val="16"/>
          <w:lang w:val="id-ID" w:eastAsia="id-ID"/>
        </w:rPr>
        <w:t xml:space="preserve">C. </w:t>
      </w:r>
      <w:proofErr w:type="spellStart"/>
      <w:r w:rsidR="00276235" w:rsidRPr="00276235">
        <w:rPr>
          <w:sz w:val="16"/>
          <w:szCs w:val="16"/>
          <w:lang w:eastAsia="id-ID"/>
        </w:rPr>
        <w:t>Kummerow</w:t>
      </w:r>
      <w:proofErr w:type="spellEnd"/>
      <w:r>
        <w:rPr>
          <w:sz w:val="16"/>
          <w:szCs w:val="16"/>
          <w:lang w:val="id-ID" w:eastAsia="id-ID"/>
        </w:rPr>
        <w:t>, W. K.</w:t>
      </w:r>
      <w:r w:rsidR="00276235" w:rsidRPr="00276235">
        <w:rPr>
          <w:sz w:val="16"/>
          <w:szCs w:val="16"/>
          <w:lang w:eastAsia="id-ID"/>
        </w:rPr>
        <w:t xml:space="preserve"> Tao, </w:t>
      </w:r>
      <w:r>
        <w:rPr>
          <w:sz w:val="16"/>
          <w:szCs w:val="16"/>
          <w:lang w:val="id-ID" w:eastAsia="id-ID"/>
        </w:rPr>
        <w:t xml:space="preserve">R. F. </w:t>
      </w:r>
      <w:r w:rsidR="00276235" w:rsidRPr="00276235">
        <w:rPr>
          <w:sz w:val="16"/>
          <w:szCs w:val="16"/>
          <w:lang w:eastAsia="id-ID"/>
        </w:rPr>
        <w:t>Adler,</w:t>
      </w:r>
      <w:r w:rsidR="00386A10">
        <w:rPr>
          <w:sz w:val="16"/>
          <w:szCs w:val="16"/>
          <w:lang w:val="id-ID" w:eastAsia="id-ID"/>
        </w:rPr>
        <w:t xml:space="preserve"> “</w:t>
      </w:r>
      <w:r w:rsidR="00276235" w:rsidRPr="00276235">
        <w:rPr>
          <w:sz w:val="16"/>
          <w:szCs w:val="16"/>
          <w:lang w:eastAsia="id-ID"/>
        </w:rPr>
        <w:t>On the Tropical Rainfall Measuring Mission (TRMM)</w:t>
      </w:r>
      <w:r w:rsidR="00386A10">
        <w:rPr>
          <w:sz w:val="16"/>
          <w:szCs w:val="16"/>
          <w:lang w:val="id-ID" w:eastAsia="id-ID"/>
        </w:rPr>
        <w:t>”,</w:t>
      </w:r>
      <w:r>
        <w:rPr>
          <w:sz w:val="16"/>
          <w:szCs w:val="16"/>
          <w:lang w:val="id-ID" w:eastAsia="id-ID"/>
        </w:rPr>
        <w:t xml:space="preserve"> </w:t>
      </w:r>
      <w:r w:rsidR="00276235" w:rsidRPr="00386A10">
        <w:rPr>
          <w:sz w:val="16"/>
          <w:szCs w:val="16"/>
          <w:lang w:eastAsia="id-ID"/>
        </w:rPr>
        <w:t>Meteorology and Atmospheric Physics</w:t>
      </w:r>
      <w:r>
        <w:rPr>
          <w:sz w:val="16"/>
          <w:szCs w:val="16"/>
          <w:lang w:val="id-ID" w:eastAsia="id-ID"/>
        </w:rPr>
        <w:t>, V</w:t>
      </w:r>
      <w:proofErr w:type="spellStart"/>
      <w:r w:rsidR="00276235" w:rsidRPr="00276235">
        <w:rPr>
          <w:sz w:val="16"/>
          <w:szCs w:val="16"/>
          <w:lang w:eastAsia="id-ID"/>
        </w:rPr>
        <w:t>ol</w:t>
      </w:r>
      <w:proofErr w:type="spellEnd"/>
      <w:r w:rsidR="00276235" w:rsidRPr="00276235">
        <w:rPr>
          <w:sz w:val="16"/>
          <w:szCs w:val="16"/>
          <w:lang w:eastAsia="id-ID"/>
        </w:rPr>
        <w:t>. 60,</w:t>
      </w:r>
      <w:r>
        <w:rPr>
          <w:sz w:val="16"/>
          <w:szCs w:val="16"/>
          <w:lang w:val="id-ID" w:eastAsia="id-ID"/>
        </w:rPr>
        <w:t xml:space="preserve"> pp.</w:t>
      </w:r>
      <w:r w:rsidR="00276235" w:rsidRPr="00276235">
        <w:rPr>
          <w:sz w:val="16"/>
          <w:szCs w:val="16"/>
          <w:lang w:eastAsia="id-ID"/>
        </w:rPr>
        <w:t xml:space="preserve"> 19–36</w:t>
      </w:r>
      <w:r w:rsidR="00386A10">
        <w:rPr>
          <w:sz w:val="16"/>
          <w:szCs w:val="16"/>
          <w:lang w:val="id-ID" w:eastAsia="id-ID"/>
        </w:rPr>
        <w:t>, 1996.</w:t>
      </w:r>
    </w:p>
    <w:p w:rsidR="00276235" w:rsidRPr="00276235" w:rsidRDefault="007568B3" w:rsidP="0095470B">
      <w:pPr>
        <w:pStyle w:val="ListParagraph"/>
        <w:numPr>
          <w:ilvl w:val="0"/>
          <w:numId w:val="48"/>
        </w:numPr>
        <w:spacing w:line="240" w:lineRule="auto"/>
        <w:ind w:left="426" w:hanging="426"/>
        <w:rPr>
          <w:sz w:val="16"/>
          <w:szCs w:val="16"/>
          <w:lang w:eastAsia="id-ID"/>
        </w:rPr>
      </w:pPr>
      <w:r>
        <w:rPr>
          <w:sz w:val="16"/>
          <w:szCs w:val="16"/>
          <w:lang w:val="id-ID" w:eastAsia="id-ID"/>
        </w:rPr>
        <w:t xml:space="preserve">J. </w:t>
      </w:r>
      <w:r w:rsidR="00276235" w:rsidRPr="00276235">
        <w:rPr>
          <w:sz w:val="16"/>
          <w:szCs w:val="16"/>
          <w:lang w:eastAsia="id-ID"/>
        </w:rPr>
        <w:t xml:space="preserve">Liu, </w:t>
      </w:r>
      <w:r>
        <w:rPr>
          <w:sz w:val="16"/>
          <w:szCs w:val="16"/>
          <w:lang w:val="id-ID" w:eastAsia="id-ID"/>
        </w:rPr>
        <w:t xml:space="preserve">Z. </w:t>
      </w:r>
      <w:proofErr w:type="spellStart"/>
      <w:r w:rsidR="00276235" w:rsidRPr="00276235">
        <w:rPr>
          <w:sz w:val="16"/>
          <w:szCs w:val="16"/>
          <w:lang w:eastAsia="id-ID"/>
        </w:rPr>
        <w:t>Duan</w:t>
      </w:r>
      <w:proofErr w:type="spellEnd"/>
      <w:r w:rsidR="00276235" w:rsidRPr="00276235">
        <w:rPr>
          <w:sz w:val="16"/>
          <w:szCs w:val="16"/>
          <w:lang w:eastAsia="id-ID"/>
        </w:rPr>
        <w:t>,</w:t>
      </w:r>
      <w:r>
        <w:rPr>
          <w:sz w:val="16"/>
          <w:szCs w:val="16"/>
          <w:lang w:val="id-ID" w:eastAsia="id-ID"/>
        </w:rPr>
        <w:t xml:space="preserve"> J.</w:t>
      </w:r>
      <w:r w:rsidR="00276235" w:rsidRPr="00276235">
        <w:rPr>
          <w:sz w:val="16"/>
          <w:szCs w:val="16"/>
          <w:lang w:eastAsia="id-ID"/>
        </w:rPr>
        <w:t xml:space="preserve"> Jiang, </w:t>
      </w:r>
      <w:r>
        <w:rPr>
          <w:sz w:val="16"/>
          <w:szCs w:val="16"/>
          <w:lang w:val="id-ID" w:eastAsia="id-ID"/>
        </w:rPr>
        <w:t xml:space="preserve">A. X. </w:t>
      </w:r>
      <w:r w:rsidR="00276235" w:rsidRPr="00276235">
        <w:rPr>
          <w:sz w:val="16"/>
          <w:szCs w:val="16"/>
          <w:lang w:eastAsia="id-ID"/>
        </w:rPr>
        <w:t xml:space="preserve">Zhu, </w:t>
      </w:r>
      <w:r w:rsidR="00386A10">
        <w:rPr>
          <w:sz w:val="16"/>
          <w:szCs w:val="16"/>
          <w:lang w:val="id-ID" w:eastAsia="id-ID"/>
        </w:rPr>
        <w:t>“</w:t>
      </w:r>
      <w:r w:rsidR="00276235" w:rsidRPr="00276235">
        <w:rPr>
          <w:sz w:val="16"/>
          <w:szCs w:val="16"/>
          <w:lang w:eastAsia="id-ID"/>
        </w:rPr>
        <w:t>Evaluation of three satellite precipitation products TRMM 3B42, CMORPH, and PERSIANN over a Subtropical Watershed in China</w:t>
      </w:r>
      <w:r w:rsidR="00386A10">
        <w:rPr>
          <w:sz w:val="16"/>
          <w:szCs w:val="16"/>
          <w:lang w:val="id-ID" w:eastAsia="id-ID"/>
        </w:rPr>
        <w:t>”,</w:t>
      </w:r>
      <w:r w:rsidR="00276235" w:rsidRPr="00276235">
        <w:rPr>
          <w:sz w:val="16"/>
          <w:szCs w:val="16"/>
          <w:lang w:eastAsia="id-ID"/>
        </w:rPr>
        <w:t xml:space="preserve"> </w:t>
      </w:r>
      <w:r w:rsidR="00276235" w:rsidRPr="00386A10">
        <w:rPr>
          <w:sz w:val="16"/>
          <w:szCs w:val="16"/>
          <w:lang w:eastAsia="id-ID"/>
        </w:rPr>
        <w:t>Advances in Meteorology,</w:t>
      </w:r>
      <w:r w:rsidR="00276235" w:rsidRPr="00276235">
        <w:rPr>
          <w:sz w:val="16"/>
          <w:szCs w:val="16"/>
          <w:lang w:eastAsia="id-ID"/>
        </w:rPr>
        <w:t xml:space="preserve"> Article ID 151239, </w:t>
      </w:r>
      <w:r>
        <w:rPr>
          <w:sz w:val="16"/>
          <w:szCs w:val="16"/>
          <w:lang w:val="id-ID" w:eastAsia="id-ID"/>
        </w:rPr>
        <w:t xml:space="preserve">pp. 1-13, </w:t>
      </w:r>
      <w:r w:rsidR="00386A10">
        <w:rPr>
          <w:sz w:val="16"/>
          <w:szCs w:val="16"/>
          <w:lang w:val="id-ID" w:eastAsia="id-ID"/>
        </w:rPr>
        <w:t>2015.</w:t>
      </w:r>
      <w:r w:rsidR="00276235" w:rsidRPr="00276235">
        <w:rPr>
          <w:sz w:val="16"/>
          <w:szCs w:val="16"/>
          <w:lang w:val="id-ID" w:eastAsia="id-ID"/>
        </w:rPr>
        <w:t xml:space="preserve"> </w:t>
      </w:r>
    </w:p>
    <w:p w:rsidR="00276235" w:rsidRPr="00276235" w:rsidRDefault="007568B3" w:rsidP="0095470B">
      <w:pPr>
        <w:pStyle w:val="ListParagraph"/>
        <w:numPr>
          <w:ilvl w:val="0"/>
          <w:numId w:val="48"/>
        </w:numPr>
        <w:spacing w:line="240" w:lineRule="auto"/>
        <w:ind w:left="426" w:hanging="426"/>
        <w:rPr>
          <w:sz w:val="16"/>
          <w:szCs w:val="16"/>
          <w:lang w:eastAsia="id-ID"/>
        </w:rPr>
      </w:pPr>
      <w:r>
        <w:rPr>
          <w:color w:val="auto"/>
          <w:sz w:val="16"/>
          <w:szCs w:val="16"/>
          <w:lang w:val="id-ID" w:eastAsia="id-ID"/>
        </w:rPr>
        <w:t xml:space="preserve">M. </w:t>
      </w:r>
      <w:proofErr w:type="spellStart"/>
      <w:r w:rsidR="00276235" w:rsidRPr="00276235">
        <w:rPr>
          <w:color w:val="auto"/>
          <w:sz w:val="16"/>
          <w:szCs w:val="16"/>
          <w:lang w:eastAsia="id-ID"/>
        </w:rPr>
        <w:t>Darand</w:t>
      </w:r>
      <w:proofErr w:type="spellEnd"/>
      <w:r w:rsidR="00276235" w:rsidRPr="00276235">
        <w:rPr>
          <w:color w:val="auto"/>
          <w:sz w:val="16"/>
          <w:szCs w:val="16"/>
          <w:lang w:eastAsia="id-ID"/>
        </w:rPr>
        <w:t>, </w:t>
      </w:r>
      <w:r>
        <w:rPr>
          <w:color w:val="auto"/>
          <w:sz w:val="16"/>
          <w:szCs w:val="16"/>
          <w:lang w:val="id-ID" w:eastAsia="id-ID"/>
        </w:rPr>
        <w:t xml:space="preserve">J. </w:t>
      </w:r>
      <w:proofErr w:type="spellStart"/>
      <w:r w:rsidR="00276235" w:rsidRPr="00276235">
        <w:rPr>
          <w:color w:val="auto"/>
          <w:sz w:val="16"/>
          <w:szCs w:val="16"/>
          <w:lang w:eastAsia="id-ID"/>
        </w:rPr>
        <w:t>Amanollahi</w:t>
      </w:r>
      <w:proofErr w:type="spellEnd"/>
      <w:r w:rsidR="00276235" w:rsidRPr="00276235">
        <w:rPr>
          <w:color w:val="auto"/>
          <w:sz w:val="16"/>
          <w:szCs w:val="16"/>
          <w:lang w:eastAsia="id-ID"/>
        </w:rPr>
        <w:t>, </w:t>
      </w:r>
      <w:r>
        <w:rPr>
          <w:color w:val="auto"/>
          <w:sz w:val="16"/>
          <w:szCs w:val="16"/>
          <w:lang w:val="id-ID" w:eastAsia="id-ID"/>
        </w:rPr>
        <w:t xml:space="preserve">S. </w:t>
      </w:r>
      <w:proofErr w:type="spellStart"/>
      <w:r w:rsidR="00276235" w:rsidRPr="00276235">
        <w:rPr>
          <w:color w:val="auto"/>
          <w:sz w:val="16"/>
          <w:szCs w:val="16"/>
          <w:lang w:eastAsia="id-ID"/>
        </w:rPr>
        <w:t>Zandkarimi</w:t>
      </w:r>
      <w:proofErr w:type="spellEnd"/>
      <w:r w:rsidR="00276235" w:rsidRPr="00276235">
        <w:rPr>
          <w:color w:val="auto"/>
          <w:sz w:val="16"/>
          <w:szCs w:val="16"/>
          <w:lang w:eastAsia="id-ID"/>
        </w:rPr>
        <w:t>, </w:t>
      </w:r>
      <w:r w:rsidR="00386A10">
        <w:rPr>
          <w:sz w:val="16"/>
          <w:szCs w:val="16"/>
          <w:lang w:val="id-ID" w:eastAsia="id-ID"/>
        </w:rPr>
        <w:t>“</w:t>
      </w:r>
      <w:r w:rsidR="00276235" w:rsidRPr="00276235">
        <w:rPr>
          <w:sz w:val="16"/>
          <w:szCs w:val="16"/>
          <w:lang w:eastAsia="id-ID"/>
        </w:rPr>
        <w:t>Evaluation of the performance of TRMM Multi-satellite Precipitation Analysis (TMPA) estimation over Iran</w:t>
      </w:r>
      <w:r w:rsidR="00386A10">
        <w:rPr>
          <w:sz w:val="16"/>
          <w:szCs w:val="16"/>
          <w:lang w:val="id-ID" w:eastAsia="id-ID"/>
        </w:rPr>
        <w:t>”,</w:t>
      </w:r>
      <w:r w:rsidR="00276235" w:rsidRPr="00276235">
        <w:rPr>
          <w:sz w:val="16"/>
          <w:szCs w:val="16"/>
          <w:lang w:eastAsia="id-ID"/>
        </w:rPr>
        <w:t xml:space="preserve"> </w:t>
      </w:r>
      <w:r w:rsidR="00276235" w:rsidRPr="00386A10">
        <w:rPr>
          <w:sz w:val="16"/>
          <w:szCs w:val="16"/>
          <w:lang w:eastAsia="id-ID"/>
        </w:rPr>
        <w:t>Atmospheric Research</w:t>
      </w:r>
      <w:r w:rsidR="00276235" w:rsidRPr="00276235">
        <w:rPr>
          <w:sz w:val="16"/>
          <w:szCs w:val="16"/>
          <w:lang w:eastAsia="id-ID"/>
        </w:rPr>
        <w:t xml:space="preserve">, </w:t>
      </w:r>
      <w:r>
        <w:rPr>
          <w:sz w:val="16"/>
          <w:szCs w:val="16"/>
          <w:lang w:val="id-ID" w:eastAsia="id-ID"/>
        </w:rPr>
        <w:t xml:space="preserve">Vol. </w:t>
      </w:r>
      <w:r w:rsidR="00276235" w:rsidRPr="00276235">
        <w:rPr>
          <w:sz w:val="16"/>
          <w:szCs w:val="16"/>
          <w:lang w:val="id-ID" w:eastAsia="id-ID"/>
        </w:rPr>
        <w:t>63</w:t>
      </w:r>
      <w:r>
        <w:rPr>
          <w:sz w:val="16"/>
          <w:szCs w:val="16"/>
          <w:lang w:val="id-ID" w:eastAsia="id-ID"/>
        </w:rPr>
        <w:t xml:space="preserve">, No. </w:t>
      </w:r>
      <w:r w:rsidR="00276235" w:rsidRPr="00276235">
        <w:rPr>
          <w:sz w:val="16"/>
          <w:szCs w:val="16"/>
          <w:lang w:eastAsia="id-ID"/>
        </w:rPr>
        <w:t xml:space="preserve">190, </w:t>
      </w:r>
      <w:r>
        <w:rPr>
          <w:sz w:val="16"/>
          <w:szCs w:val="16"/>
          <w:lang w:val="id-ID" w:eastAsia="id-ID"/>
        </w:rPr>
        <w:t xml:space="preserve">pp. </w:t>
      </w:r>
      <w:r w:rsidR="00276235" w:rsidRPr="00276235">
        <w:rPr>
          <w:sz w:val="16"/>
          <w:szCs w:val="16"/>
          <w:lang w:eastAsia="id-ID"/>
        </w:rPr>
        <w:t>121-127,</w:t>
      </w:r>
      <w:r w:rsidR="00276235" w:rsidRPr="00276235">
        <w:rPr>
          <w:sz w:val="16"/>
          <w:szCs w:val="16"/>
          <w:lang w:val="id-ID" w:eastAsia="id-ID"/>
        </w:rPr>
        <w:t xml:space="preserve"> </w:t>
      </w:r>
      <w:r w:rsidR="00386A10">
        <w:rPr>
          <w:sz w:val="16"/>
          <w:szCs w:val="16"/>
          <w:lang w:val="id-ID" w:eastAsia="id-ID"/>
        </w:rPr>
        <w:t xml:space="preserve">2017. </w:t>
      </w:r>
    </w:p>
    <w:p w:rsidR="008F58E5" w:rsidRDefault="008F58E5" w:rsidP="0095470B">
      <w:pPr>
        <w:pStyle w:val="ListParagraph"/>
        <w:numPr>
          <w:ilvl w:val="0"/>
          <w:numId w:val="48"/>
        </w:numPr>
        <w:spacing w:line="240" w:lineRule="auto"/>
        <w:ind w:left="426" w:hanging="426"/>
        <w:rPr>
          <w:sz w:val="16"/>
          <w:szCs w:val="16"/>
          <w:lang w:eastAsia="id-ID"/>
        </w:rPr>
      </w:pPr>
      <w:r w:rsidRPr="008F58E5">
        <w:rPr>
          <w:sz w:val="16"/>
          <w:szCs w:val="16"/>
          <w:lang w:val="id-ID"/>
        </w:rPr>
        <w:t xml:space="preserve">R. </w:t>
      </w:r>
      <w:proofErr w:type="spellStart"/>
      <w:r w:rsidR="00276235" w:rsidRPr="008F58E5">
        <w:rPr>
          <w:sz w:val="16"/>
          <w:szCs w:val="16"/>
        </w:rPr>
        <w:t>Prasetia</w:t>
      </w:r>
      <w:proofErr w:type="spellEnd"/>
      <w:r w:rsidR="00276235" w:rsidRPr="008F58E5">
        <w:rPr>
          <w:sz w:val="16"/>
          <w:szCs w:val="16"/>
        </w:rPr>
        <w:t xml:space="preserve">, </w:t>
      </w:r>
      <w:r w:rsidRPr="008F58E5">
        <w:rPr>
          <w:sz w:val="16"/>
          <w:szCs w:val="16"/>
          <w:lang w:val="id-ID"/>
        </w:rPr>
        <w:t xml:space="preserve">A. R. </w:t>
      </w:r>
      <w:r w:rsidR="00276235" w:rsidRPr="008F58E5">
        <w:rPr>
          <w:sz w:val="16"/>
          <w:szCs w:val="16"/>
        </w:rPr>
        <w:t>As-</w:t>
      </w:r>
      <w:proofErr w:type="spellStart"/>
      <w:r w:rsidR="00276235" w:rsidRPr="008F58E5">
        <w:rPr>
          <w:sz w:val="16"/>
          <w:szCs w:val="16"/>
        </w:rPr>
        <w:t>Syakur</w:t>
      </w:r>
      <w:proofErr w:type="spellEnd"/>
      <w:r w:rsidR="00276235" w:rsidRPr="008F58E5">
        <w:rPr>
          <w:sz w:val="16"/>
          <w:szCs w:val="16"/>
        </w:rPr>
        <w:t xml:space="preserve">, </w:t>
      </w:r>
      <w:r w:rsidRPr="008F58E5">
        <w:rPr>
          <w:sz w:val="16"/>
          <w:szCs w:val="16"/>
          <w:lang w:val="id-ID"/>
        </w:rPr>
        <w:t xml:space="preserve">T. </w:t>
      </w:r>
      <w:proofErr w:type="spellStart"/>
      <w:r w:rsidR="00276235" w:rsidRPr="008F58E5">
        <w:rPr>
          <w:sz w:val="16"/>
          <w:szCs w:val="16"/>
        </w:rPr>
        <w:t>Osawa</w:t>
      </w:r>
      <w:proofErr w:type="spellEnd"/>
      <w:r w:rsidR="00276235" w:rsidRPr="008F58E5">
        <w:rPr>
          <w:sz w:val="16"/>
          <w:szCs w:val="16"/>
        </w:rPr>
        <w:t xml:space="preserve">, </w:t>
      </w:r>
      <w:r w:rsidRPr="008F58E5">
        <w:rPr>
          <w:sz w:val="16"/>
          <w:szCs w:val="16"/>
          <w:lang w:val="id-ID"/>
        </w:rPr>
        <w:t>“</w:t>
      </w:r>
      <w:r w:rsidR="00276235" w:rsidRPr="008F58E5">
        <w:rPr>
          <w:sz w:val="16"/>
          <w:szCs w:val="16"/>
        </w:rPr>
        <w:t xml:space="preserve">Validation of TRMM </w:t>
      </w:r>
      <w:r w:rsidR="00276235" w:rsidRPr="008F58E5">
        <w:rPr>
          <w:sz w:val="16"/>
          <w:szCs w:val="16"/>
          <w:lang w:val="id-ID"/>
        </w:rPr>
        <w:t>p</w:t>
      </w:r>
      <w:proofErr w:type="spellStart"/>
      <w:r w:rsidR="00276235" w:rsidRPr="008F58E5">
        <w:rPr>
          <w:sz w:val="16"/>
          <w:szCs w:val="16"/>
        </w:rPr>
        <w:t>recipitation</w:t>
      </w:r>
      <w:proofErr w:type="spellEnd"/>
      <w:r w:rsidR="00276235" w:rsidRPr="008F58E5">
        <w:rPr>
          <w:sz w:val="16"/>
          <w:szCs w:val="16"/>
        </w:rPr>
        <w:t xml:space="preserve"> </w:t>
      </w:r>
      <w:r w:rsidR="00276235" w:rsidRPr="008F58E5">
        <w:rPr>
          <w:sz w:val="16"/>
          <w:szCs w:val="16"/>
          <w:lang w:val="id-ID"/>
        </w:rPr>
        <w:t>r</w:t>
      </w:r>
      <w:proofErr w:type="spellStart"/>
      <w:r w:rsidR="00276235" w:rsidRPr="008F58E5">
        <w:rPr>
          <w:sz w:val="16"/>
          <w:szCs w:val="16"/>
        </w:rPr>
        <w:t>adar</w:t>
      </w:r>
      <w:proofErr w:type="spellEnd"/>
      <w:r w:rsidR="00276235" w:rsidRPr="008F58E5">
        <w:rPr>
          <w:sz w:val="16"/>
          <w:szCs w:val="16"/>
        </w:rPr>
        <w:t xml:space="preserve"> </w:t>
      </w:r>
      <w:r w:rsidR="00276235" w:rsidRPr="008F58E5">
        <w:rPr>
          <w:sz w:val="16"/>
          <w:szCs w:val="16"/>
          <w:lang w:val="id-ID"/>
        </w:rPr>
        <w:t>s</w:t>
      </w:r>
      <w:proofErr w:type="spellStart"/>
      <w:r w:rsidR="00276235" w:rsidRPr="008F58E5">
        <w:rPr>
          <w:sz w:val="16"/>
          <w:szCs w:val="16"/>
        </w:rPr>
        <w:t>atellite</w:t>
      </w:r>
      <w:proofErr w:type="spellEnd"/>
      <w:r w:rsidR="00276235" w:rsidRPr="008F58E5">
        <w:rPr>
          <w:sz w:val="16"/>
          <w:szCs w:val="16"/>
        </w:rPr>
        <w:t xml:space="preserve"> </w:t>
      </w:r>
      <w:r w:rsidR="00276235" w:rsidRPr="008F58E5">
        <w:rPr>
          <w:sz w:val="16"/>
          <w:szCs w:val="16"/>
          <w:lang w:val="id-ID"/>
        </w:rPr>
        <w:t>d</w:t>
      </w:r>
      <w:proofErr w:type="spellStart"/>
      <w:r w:rsidR="00276235" w:rsidRPr="008F58E5">
        <w:rPr>
          <w:sz w:val="16"/>
          <w:szCs w:val="16"/>
        </w:rPr>
        <w:t>ata</w:t>
      </w:r>
      <w:proofErr w:type="spellEnd"/>
      <w:r w:rsidR="00276235" w:rsidRPr="008F58E5">
        <w:rPr>
          <w:sz w:val="16"/>
          <w:szCs w:val="16"/>
        </w:rPr>
        <w:t xml:space="preserve"> over Indonesian region</w:t>
      </w:r>
      <w:r w:rsidRPr="008F58E5">
        <w:rPr>
          <w:sz w:val="16"/>
          <w:szCs w:val="16"/>
          <w:lang w:val="id-ID"/>
        </w:rPr>
        <w:t>”,</w:t>
      </w:r>
      <w:r w:rsidR="00276235" w:rsidRPr="008F58E5">
        <w:rPr>
          <w:sz w:val="16"/>
          <w:szCs w:val="16"/>
        </w:rPr>
        <w:t xml:space="preserve"> </w:t>
      </w:r>
      <w:r w:rsidR="00276235" w:rsidRPr="008F58E5">
        <w:rPr>
          <w:iCs/>
          <w:sz w:val="16"/>
          <w:szCs w:val="16"/>
        </w:rPr>
        <w:t>Theoretical and Applied Climatology</w:t>
      </w:r>
      <w:r>
        <w:rPr>
          <w:iCs/>
          <w:sz w:val="16"/>
          <w:szCs w:val="16"/>
          <w:lang w:val="id-ID"/>
        </w:rPr>
        <w:t>,</w:t>
      </w:r>
      <w:r w:rsidR="00276235" w:rsidRPr="008F58E5">
        <w:rPr>
          <w:sz w:val="16"/>
          <w:szCs w:val="16"/>
        </w:rPr>
        <w:t xml:space="preserve"> </w:t>
      </w:r>
      <w:r>
        <w:rPr>
          <w:sz w:val="16"/>
          <w:szCs w:val="16"/>
          <w:lang w:val="id-ID"/>
        </w:rPr>
        <w:t xml:space="preserve">Vol. 112, Issue 3-4, pp. 575-587, </w:t>
      </w:r>
      <w:r w:rsidR="00276235" w:rsidRPr="008F58E5">
        <w:rPr>
          <w:sz w:val="16"/>
          <w:szCs w:val="16"/>
        </w:rPr>
        <w:t>2012</w:t>
      </w:r>
      <w:r>
        <w:rPr>
          <w:sz w:val="16"/>
          <w:szCs w:val="16"/>
          <w:lang w:val="id-ID"/>
        </w:rPr>
        <w:t>.</w:t>
      </w:r>
    </w:p>
    <w:p w:rsidR="00276235" w:rsidRPr="008F58E5" w:rsidRDefault="008F58E5" w:rsidP="0095470B">
      <w:pPr>
        <w:pStyle w:val="ListParagraph"/>
        <w:numPr>
          <w:ilvl w:val="0"/>
          <w:numId w:val="48"/>
        </w:numPr>
        <w:spacing w:line="240" w:lineRule="auto"/>
        <w:ind w:left="426" w:hanging="426"/>
        <w:rPr>
          <w:sz w:val="16"/>
          <w:szCs w:val="16"/>
          <w:lang w:eastAsia="id-ID"/>
        </w:rPr>
      </w:pPr>
      <w:r>
        <w:rPr>
          <w:sz w:val="16"/>
          <w:szCs w:val="16"/>
          <w:lang w:val="id-ID" w:eastAsia="id-ID"/>
        </w:rPr>
        <w:t xml:space="preserve">A. R. </w:t>
      </w:r>
      <w:r w:rsidR="00276235" w:rsidRPr="008F58E5">
        <w:rPr>
          <w:sz w:val="16"/>
          <w:szCs w:val="16"/>
          <w:lang w:eastAsia="id-ID"/>
        </w:rPr>
        <w:t>As-</w:t>
      </w:r>
      <w:proofErr w:type="spellStart"/>
      <w:r w:rsidR="00276235" w:rsidRPr="008F58E5">
        <w:rPr>
          <w:sz w:val="16"/>
          <w:szCs w:val="16"/>
          <w:lang w:eastAsia="id-ID"/>
        </w:rPr>
        <w:t>syakur</w:t>
      </w:r>
      <w:proofErr w:type="spellEnd"/>
      <w:r>
        <w:rPr>
          <w:sz w:val="16"/>
          <w:szCs w:val="16"/>
          <w:lang w:val="id-ID" w:eastAsia="id-ID"/>
        </w:rPr>
        <w:t xml:space="preserve">, T. </w:t>
      </w:r>
      <w:r w:rsidR="00276235" w:rsidRPr="008F58E5">
        <w:rPr>
          <w:sz w:val="16"/>
          <w:szCs w:val="16"/>
          <w:lang w:eastAsia="id-ID"/>
        </w:rPr>
        <w:t>Tanaka</w:t>
      </w:r>
      <w:r>
        <w:rPr>
          <w:sz w:val="16"/>
          <w:szCs w:val="16"/>
          <w:lang w:val="id-ID" w:eastAsia="id-ID"/>
        </w:rPr>
        <w:t xml:space="preserve">, T. </w:t>
      </w:r>
      <w:proofErr w:type="spellStart"/>
      <w:r w:rsidR="00276235" w:rsidRPr="008F58E5">
        <w:rPr>
          <w:sz w:val="16"/>
          <w:szCs w:val="16"/>
          <w:lang w:eastAsia="id-ID"/>
        </w:rPr>
        <w:t>Osawa</w:t>
      </w:r>
      <w:proofErr w:type="spellEnd"/>
      <w:r w:rsidR="00276235" w:rsidRPr="008F58E5">
        <w:rPr>
          <w:sz w:val="16"/>
          <w:szCs w:val="16"/>
          <w:lang w:eastAsia="id-ID"/>
        </w:rPr>
        <w:t xml:space="preserve">, </w:t>
      </w:r>
      <w:r>
        <w:rPr>
          <w:sz w:val="16"/>
          <w:szCs w:val="16"/>
          <w:lang w:val="id-ID" w:eastAsia="id-ID"/>
        </w:rPr>
        <w:t xml:space="preserve">M. S. </w:t>
      </w:r>
      <w:proofErr w:type="spellStart"/>
      <w:r w:rsidR="00276235" w:rsidRPr="008F58E5">
        <w:rPr>
          <w:sz w:val="16"/>
          <w:szCs w:val="16"/>
          <w:lang w:eastAsia="id-ID"/>
        </w:rPr>
        <w:t>Mahendra</w:t>
      </w:r>
      <w:proofErr w:type="spellEnd"/>
      <w:r w:rsidR="00276235" w:rsidRPr="008F58E5">
        <w:rPr>
          <w:sz w:val="16"/>
          <w:szCs w:val="16"/>
          <w:lang w:eastAsia="id-ID"/>
        </w:rPr>
        <w:t>,</w:t>
      </w:r>
      <w:r w:rsidR="00386A10" w:rsidRPr="008F58E5">
        <w:rPr>
          <w:sz w:val="16"/>
          <w:szCs w:val="16"/>
          <w:lang w:val="id-ID" w:eastAsia="id-ID"/>
        </w:rPr>
        <w:t xml:space="preserve"> “</w:t>
      </w:r>
      <w:r w:rsidR="00276235" w:rsidRPr="008F58E5">
        <w:rPr>
          <w:sz w:val="16"/>
          <w:szCs w:val="16"/>
          <w:lang w:eastAsia="id-ID"/>
        </w:rPr>
        <w:t>Indonesian rainfall variability observation using TRMM multi-satellite data</w:t>
      </w:r>
      <w:r w:rsidR="00386A10" w:rsidRPr="008F58E5">
        <w:rPr>
          <w:sz w:val="16"/>
          <w:szCs w:val="16"/>
          <w:lang w:val="id-ID" w:eastAsia="id-ID"/>
        </w:rPr>
        <w:t xml:space="preserve">”, </w:t>
      </w:r>
      <w:r w:rsidR="00276235" w:rsidRPr="008F58E5">
        <w:rPr>
          <w:sz w:val="16"/>
          <w:szCs w:val="16"/>
          <w:lang w:eastAsia="id-ID"/>
        </w:rPr>
        <w:t>Int</w:t>
      </w:r>
      <w:r w:rsidR="00276235" w:rsidRPr="008F58E5">
        <w:rPr>
          <w:sz w:val="16"/>
          <w:szCs w:val="16"/>
          <w:lang w:val="id-ID" w:eastAsia="id-ID"/>
        </w:rPr>
        <w:t xml:space="preserve">ernational </w:t>
      </w:r>
      <w:r w:rsidR="00276235" w:rsidRPr="008F58E5">
        <w:rPr>
          <w:sz w:val="16"/>
          <w:szCs w:val="16"/>
          <w:lang w:eastAsia="id-ID"/>
        </w:rPr>
        <w:t>J</w:t>
      </w:r>
      <w:r w:rsidR="00276235" w:rsidRPr="008F58E5">
        <w:rPr>
          <w:sz w:val="16"/>
          <w:szCs w:val="16"/>
          <w:lang w:val="id-ID" w:eastAsia="id-ID"/>
        </w:rPr>
        <w:t>ournal</w:t>
      </w:r>
      <w:r w:rsidR="00276235" w:rsidRPr="008F58E5">
        <w:rPr>
          <w:sz w:val="16"/>
          <w:szCs w:val="16"/>
          <w:lang w:eastAsia="id-ID"/>
        </w:rPr>
        <w:t xml:space="preserve"> Remote Sens</w:t>
      </w:r>
      <w:r w:rsidR="00276235" w:rsidRPr="008F58E5">
        <w:rPr>
          <w:sz w:val="16"/>
          <w:szCs w:val="16"/>
          <w:lang w:val="id-ID" w:eastAsia="id-ID"/>
        </w:rPr>
        <w:t>ing</w:t>
      </w:r>
      <w:r w:rsidR="00EF545F">
        <w:rPr>
          <w:sz w:val="16"/>
          <w:szCs w:val="16"/>
          <w:lang w:val="id-ID" w:eastAsia="id-ID"/>
        </w:rPr>
        <w:t>, V</w:t>
      </w:r>
      <w:proofErr w:type="spellStart"/>
      <w:r w:rsidR="00276235" w:rsidRPr="008F58E5">
        <w:rPr>
          <w:sz w:val="16"/>
          <w:szCs w:val="16"/>
          <w:lang w:eastAsia="id-ID"/>
        </w:rPr>
        <w:t>ol</w:t>
      </w:r>
      <w:proofErr w:type="spellEnd"/>
      <w:r w:rsidR="00276235" w:rsidRPr="008F58E5">
        <w:rPr>
          <w:sz w:val="16"/>
          <w:szCs w:val="16"/>
          <w:lang w:eastAsia="id-ID"/>
        </w:rPr>
        <w:t xml:space="preserve">. 34, </w:t>
      </w:r>
      <w:r w:rsidR="00EF545F">
        <w:rPr>
          <w:sz w:val="16"/>
          <w:szCs w:val="16"/>
          <w:lang w:val="id-ID" w:eastAsia="id-ID"/>
        </w:rPr>
        <w:t xml:space="preserve">pp. </w:t>
      </w:r>
      <w:r w:rsidR="00276235" w:rsidRPr="008F58E5">
        <w:rPr>
          <w:sz w:val="16"/>
          <w:szCs w:val="16"/>
          <w:lang w:eastAsia="id-ID"/>
        </w:rPr>
        <w:t xml:space="preserve">7723–7738, </w:t>
      </w:r>
      <w:r w:rsidR="00486F79" w:rsidRPr="008F58E5">
        <w:rPr>
          <w:sz w:val="16"/>
          <w:szCs w:val="16"/>
          <w:lang w:val="id-ID" w:eastAsia="id-ID"/>
        </w:rPr>
        <w:t xml:space="preserve">2013. </w:t>
      </w:r>
    </w:p>
    <w:p w:rsidR="00276235" w:rsidRPr="00276235" w:rsidRDefault="00EF545F" w:rsidP="0095470B">
      <w:pPr>
        <w:pStyle w:val="ListParagraph"/>
        <w:numPr>
          <w:ilvl w:val="0"/>
          <w:numId w:val="48"/>
        </w:numPr>
        <w:spacing w:line="240" w:lineRule="auto"/>
        <w:ind w:left="426" w:hanging="426"/>
        <w:rPr>
          <w:sz w:val="16"/>
          <w:szCs w:val="16"/>
          <w:lang w:eastAsia="id-ID"/>
        </w:rPr>
      </w:pPr>
      <w:r>
        <w:rPr>
          <w:sz w:val="16"/>
          <w:szCs w:val="16"/>
          <w:lang w:val="id-ID"/>
        </w:rPr>
        <w:t xml:space="preserve">D. </w:t>
      </w:r>
      <w:proofErr w:type="spellStart"/>
      <w:r w:rsidR="00276235" w:rsidRPr="00276235">
        <w:rPr>
          <w:sz w:val="16"/>
          <w:szCs w:val="16"/>
        </w:rPr>
        <w:t>Gunawan</w:t>
      </w:r>
      <w:proofErr w:type="spellEnd"/>
      <w:r w:rsidR="00276235" w:rsidRPr="00276235">
        <w:rPr>
          <w:sz w:val="16"/>
          <w:szCs w:val="16"/>
        </w:rPr>
        <w:t>,</w:t>
      </w:r>
      <w:r>
        <w:rPr>
          <w:sz w:val="16"/>
          <w:szCs w:val="16"/>
          <w:lang w:val="id-ID"/>
        </w:rPr>
        <w:t xml:space="preserve"> </w:t>
      </w:r>
      <w:r w:rsidR="00486F79">
        <w:rPr>
          <w:sz w:val="16"/>
          <w:szCs w:val="16"/>
          <w:lang w:val="id-ID"/>
        </w:rPr>
        <w:t>“</w:t>
      </w:r>
      <w:proofErr w:type="spellStart"/>
      <w:r w:rsidR="00276235" w:rsidRPr="00276235">
        <w:rPr>
          <w:sz w:val="16"/>
          <w:szCs w:val="16"/>
        </w:rPr>
        <w:t>Perbandingan</w:t>
      </w:r>
      <w:proofErr w:type="spellEnd"/>
      <w:r w:rsidR="00276235" w:rsidRPr="00276235">
        <w:rPr>
          <w:sz w:val="16"/>
          <w:szCs w:val="16"/>
        </w:rPr>
        <w:t xml:space="preserve"> </w:t>
      </w:r>
      <w:proofErr w:type="spellStart"/>
      <w:r w:rsidR="00276235" w:rsidRPr="00276235">
        <w:rPr>
          <w:sz w:val="16"/>
          <w:szCs w:val="16"/>
        </w:rPr>
        <w:t>curah</w:t>
      </w:r>
      <w:proofErr w:type="spellEnd"/>
      <w:r w:rsidR="00276235" w:rsidRPr="00276235">
        <w:rPr>
          <w:sz w:val="16"/>
          <w:szCs w:val="16"/>
        </w:rPr>
        <w:t xml:space="preserve"> </w:t>
      </w:r>
      <w:proofErr w:type="spellStart"/>
      <w:r w:rsidR="00276235" w:rsidRPr="00276235">
        <w:rPr>
          <w:sz w:val="16"/>
          <w:szCs w:val="16"/>
        </w:rPr>
        <w:t>hujan</w:t>
      </w:r>
      <w:proofErr w:type="spellEnd"/>
      <w:r w:rsidR="00276235" w:rsidRPr="00276235">
        <w:rPr>
          <w:sz w:val="16"/>
          <w:szCs w:val="16"/>
        </w:rPr>
        <w:t xml:space="preserve"> </w:t>
      </w:r>
      <w:proofErr w:type="spellStart"/>
      <w:r w:rsidR="00276235" w:rsidRPr="00276235">
        <w:rPr>
          <w:sz w:val="16"/>
          <w:szCs w:val="16"/>
        </w:rPr>
        <w:t>bulanan</w:t>
      </w:r>
      <w:proofErr w:type="spellEnd"/>
      <w:r w:rsidR="00276235" w:rsidRPr="00276235">
        <w:rPr>
          <w:sz w:val="16"/>
          <w:szCs w:val="16"/>
        </w:rPr>
        <w:t xml:space="preserve"> </w:t>
      </w:r>
      <w:proofErr w:type="spellStart"/>
      <w:r w:rsidR="00276235" w:rsidRPr="00276235">
        <w:rPr>
          <w:sz w:val="16"/>
          <w:szCs w:val="16"/>
        </w:rPr>
        <w:t>dari</w:t>
      </w:r>
      <w:proofErr w:type="spellEnd"/>
      <w:r w:rsidR="00276235" w:rsidRPr="00276235">
        <w:rPr>
          <w:sz w:val="16"/>
          <w:szCs w:val="16"/>
        </w:rPr>
        <w:t xml:space="preserve"> data </w:t>
      </w:r>
      <w:proofErr w:type="spellStart"/>
      <w:r w:rsidR="00276235" w:rsidRPr="00276235">
        <w:rPr>
          <w:sz w:val="16"/>
          <w:szCs w:val="16"/>
        </w:rPr>
        <w:t>pengamatan</w:t>
      </w:r>
      <w:proofErr w:type="spellEnd"/>
      <w:r w:rsidR="00276235" w:rsidRPr="00276235">
        <w:rPr>
          <w:sz w:val="16"/>
          <w:szCs w:val="16"/>
        </w:rPr>
        <w:t xml:space="preserve"> </w:t>
      </w:r>
      <w:proofErr w:type="spellStart"/>
      <w:r w:rsidR="00276235" w:rsidRPr="00276235">
        <w:rPr>
          <w:sz w:val="16"/>
          <w:szCs w:val="16"/>
        </w:rPr>
        <w:t>permukaan</w:t>
      </w:r>
      <w:proofErr w:type="spellEnd"/>
      <w:r w:rsidR="00276235" w:rsidRPr="00276235">
        <w:rPr>
          <w:sz w:val="16"/>
          <w:szCs w:val="16"/>
        </w:rPr>
        <w:t xml:space="preserve">, </w:t>
      </w:r>
      <w:proofErr w:type="spellStart"/>
      <w:r w:rsidR="00276235" w:rsidRPr="00276235">
        <w:rPr>
          <w:sz w:val="16"/>
          <w:szCs w:val="16"/>
        </w:rPr>
        <w:t>satelit</w:t>
      </w:r>
      <w:proofErr w:type="spellEnd"/>
      <w:r w:rsidR="00276235" w:rsidRPr="00276235">
        <w:rPr>
          <w:sz w:val="16"/>
          <w:szCs w:val="16"/>
        </w:rPr>
        <w:t xml:space="preserve"> TRMM and model </w:t>
      </w:r>
      <w:proofErr w:type="spellStart"/>
      <w:r w:rsidR="00276235" w:rsidRPr="00276235">
        <w:rPr>
          <w:sz w:val="16"/>
          <w:szCs w:val="16"/>
        </w:rPr>
        <w:t>permukaan</w:t>
      </w:r>
      <w:proofErr w:type="spellEnd"/>
      <w:r w:rsidR="00276235" w:rsidRPr="00276235">
        <w:rPr>
          <w:sz w:val="16"/>
          <w:szCs w:val="16"/>
        </w:rPr>
        <w:t xml:space="preserve"> NOAH</w:t>
      </w:r>
      <w:r w:rsidR="00486F79" w:rsidRPr="00486F79">
        <w:rPr>
          <w:sz w:val="16"/>
          <w:szCs w:val="16"/>
          <w:lang w:val="id-ID"/>
        </w:rPr>
        <w:t>”,</w:t>
      </w:r>
      <w:r w:rsidR="00276235" w:rsidRPr="00486F79">
        <w:rPr>
          <w:sz w:val="16"/>
          <w:szCs w:val="16"/>
        </w:rPr>
        <w:t xml:space="preserve"> </w:t>
      </w:r>
      <w:proofErr w:type="spellStart"/>
      <w:r w:rsidR="00276235" w:rsidRPr="00486F79">
        <w:rPr>
          <w:sz w:val="16"/>
          <w:szCs w:val="16"/>
        </w:rPr>
        <w:t>Jurnal</w:t>
      </w:r>
      <w:proofErr w:type="spellEnd"/>
      <w:r w:rsidR="00276235" w:rsidRPr="00486F79">
        <w:rPr>
          <w:sz w:val="16"/>
          <w:szCs w:val="16"/>
        </w:rPr>
        <w:t xml:space="preserve"> </w:t>
      </w:r>
      <w:proofErr w:type="spellStart"/>
      <w:r w:rsidR="00276235" w:rsidRPr="00486F79">
        <w:rPr>
          <w:sz w:val="16"/>
          <w:szCs w:val="16"/>
        </w:rPr>
        <w:t>Meteorologi</w:t>
      </w:r>
      <w:proofErr w:type="spellEnd"/>
      <w:r w:rsidR="00276235" w:rsidRPr="00486F79">
        <w:rPr>
          <w:sz w:val="16"/>
          <w:szCs w:val="16"/>
        </w:rPr>
        <w:t xml:space="preserve"> and </w:t>
      </w:r>
      <w:proofErr w:type="spellStart"/>
      <w:r w:rsidR="00276235" w:rsidRPr="00486F79">
        <w:rPr>
          <w:sz w:val="16"/>
          <w:szCs w:val="16"/>
        </w:rPr>
        <w:t>Geofisika</w:t>
      </w:r>
      <w:proofErr w:type="spellEnd"/>
      <w:r w:rsidR="00276235" w:rsidRPr="00276235">
        <w:rPr>
          <w:sz w:val="16"/>
          <w:szCs w:val="16"/>
        </w:rPr>
        <w:t xml:space="preserve">, </w:t>
      </w:r>
      <w:r>
        <w:rPr>
          <w:sz w:val="16"/>
          <w:szCs w:val="16"/>
          <w:lang w:val="id-ID"/>
        </w:rPr>
        <w:t>V</w:t>
      </w:r>
      <w:proofErr w:type="spellStart"/>
      <w:r w:rsidR="00276235" w:rsidRPr="00276235">
        <w:rPr>
          <w:sz w:val="16"/>
          <w:szCs w:val="16"/>
        </w:rPr>
        <w:t>ol</w:t>
      </w:r>
      <w:proofErr w:type="spellEnd"/>
      <w:r w:rsidR="00276235" w:rsidRPr="00276235">
        <w:rPr>
          <w:sz w:val="16"/>
          <w:szCs w:val="16"/>
        </w:rPr>
        <w:t>. 9</w:t>
      </w:r>
      <w:r>
        <w:rPr>
          <w:sz w:val="16"/>
          <w:szCs w:val="16"/>
          <w:lang w:val="id-ID"/>
        </w:rPr>
        <w:t xml:space="preserve">, No. </w:t>
      </w:r>
      <w:r w:rsidR="00276235" w:rsidRPr="00276235">
        <w:rPr>
          <w:sz w:val="16"/>
          <w:szCs w:val="16"/>
        </w:rPr>
        <w:t>1,</w:t>
      </w:r>
      <w:r>
        <w:rPr>
          <w:sz w:val="16"/>
          <w:szCs w:val="16"/>
          <w:lang w:val="id-ID"/>
        </w:rPr>
        <w:t xml:space="preserve"> pp.</w:t>
      </w:r>
      <w:r w:rsidR="00276235" w:rsidRPr="00276235">
        <w:rPr>
          <w:sz w:val="16"/>
          <w:szCs w:val="16"/>
        </w:rPr>
        <w:t xml:space="preserve"> 1–10</w:t>
      </w:r>
      <w:r w:rsidR="00486F79">
        <w:rPr>
          <w:sz w:val="16"/>
          <w:szCs w:val="16"/>
          <w:lang w:val="id-ID"/>
        </w:rPr>
        <w:t>, 2008.</w:t>
      </w:r>
    </w:p>
    <w:p w:rsidR="00276235" w:rsidRPr="00276235" w:rsidRDefault="00EF545F" w:rsidP="0095470B">
      <w:pPr>
        <w:pStyle w:val="fg-header"/>
        <w:numPr>
          <w:ilvl w:val="0"/>
          <w:numId w:val="48"/>
        </w:numPr>
        <w:ind w:left="426" w:hanging="426"/>
        <w:jc w:val="both"/>
        <w:rPr>
          <w:sz w:val="16"/>
          <w:szCs w:val="16"/>
        </w:rPr>
      </w:pPr>
      <w:r>
        <w:rPr>
          <w:sz w:val="16"/>
          <w:szCs w:val="16"/>
        </w:rPr>
        <w:lastRenderedPageBreak/>
        <w:t xml:space="preserve">M. P. </w:t>
      </w:r>
      <w:r w:rsidR="00276235" w:rsidRPr="00276235">
        <w:rPr>
          <w:sz w:val="16"/>
          <w:szCs w:val="16"/>
        </w:rPr>
        <w:t>Giarno</w:t>
      </w:r>
      <w:r>
        <w:rPr>
          <w:sz w:val="16"/>
          <w:szCs w:val="16"/>
        </w:rPr>
        <w:t xml:space="preserve">, S. </w:t>
      </w:r>
      <w:r w:rsidR="00276235" w:rsidRPr="00276235">
        <w:rPr>
          <w:sz w:val="16"/>
          <w:szCs w:val="16"/>
        </w:rPr>
        <w:t xml:space="preserve">Suprayogi, </w:t>
      </w:r>
      <w:r>
        <w:rPr>
          <w:sz w:val="16"/>
          <w:szCs w:val="16"/>
        </w:rPr>
        <w:t xml:space="preserve">S. H. </w:t>
      </w:r>
      <w:r w:rsidR="00276235" w:rsidRPr="00276235">
        <w:rPr>
          <w:sz w:val="16"/>
          <w:szCs w:val="16"/>
        </w:rPr>
        <w:t xml:space="preserve">Murti, </w:t>
      </w:r>
      <w:r w:rsidR="00486F79">
        <w:rPr>
          <w:sz w:val="16"/>
          <w:szCs w:val="16"/>
        </w:rPr>
        <w:t>“</w:t>
      </w:r>
      <w:r w:rsidR="00276235" w:rsidRPr="00276235">
        <w:rPr>
          <w:sz w:val="16"/>
          <w:szCs w:val="16"/>
        </w:rPr>
        <w:t>Distribution of accuracy of TRMM daily rainfall in Makassar Strait</w:t>
      </w:r>
      <w:r w:rsidR="00486F79">
        <w:rPr>
          <w:sz w:val="16"/>
          <w:szCs w:val="16"/>
        </w:rPr>
        <w:t>”,</w:t>
      </w:r>
      <w:r w:rsidR="00276235" w:rsidRPr="00276235">
        <w:rPr>
          <w:sz w:val="16"/>
          <w:szCs w:val="16"/>
        </w:rPr>
        <w:t xml:space="preserve"> </w:t>
      </w:r>
      <w:r w:rsidR="00276235" w:rsidRPr="00486F79">
        <w:rPr>
          <w:sz w:val="16"/>
          <w:szCs w:val="16"/>
        </w:rPr>
        <w:t xml:space="preserve">Forum </w:t>
      </w:r>
      <w:r w:rsidR="00276235" w:rsidRPr="00486F79">
        <w:rPr>
          <w:rStyle w:val="spelle"/>
          <w:sz w:val="16"/>
          <w:szCs w:val="16"/>
        </w:rPr>
        <w:t>Geografi</w:t>
      </w:r>
      <w:r>
        <w:rPr>
          <w:rStyle w:val="spelle"/>
          <w:sz w:val="16"/>
          <w:szCs w:val="16"/>
        </w:rPr>
        <w:t>, V</w:t>
      </w:r>
      <w:r w:rsidR="00276235" w:rsidRPr="00276235">
        <w:rPr>
          <w:sz w:val="16"/>
          <w:szCs w:val="16"/>
        </w:rPr>
        <w:t>ol. 32</w:t>
      </w:r>
      <w:r>
        <w:rPr>
          <w:sz w:val="16"/>
          <w:szCs w:val="16"/>
        </w:rPr>
        <w:t xml:space="preserve">, No. </w:t>
      </w:r>
      <w:r w:rsidR="00276235" w:rsidRPr="00276235">
        <w:rPr>
          <w:sz w:val="16"/>
          <w:szCs w:val="16"/>
        </w:rPr>
        <w:t>1,</w:t>
      </w:r>
      <w:r w:rsidR="00486F79">
        <w:rPr>
          <w:sz w:val="16"/>
          <w:szCs w:val="16"/>
        </w:rPr>
        <w:t xml:space="preserve"> 2018.</w:t>
      </w:r>
      <w:r w:rsidR="00276235" w:rsidRPr="00276235">
        <w:rPr>
          <w:sz w:val="16"/>
          <w:szCs w:val="16"/>
        </w:rPr>
        <w:t xml:space="preserve"> </w:t>
      </w:r>
    </w:p>
    <w:p w:rsidR="00276235" w:rsidRPr="00276235" w:rsidRDefault="00E12CF9" w:rsidP="0095470B">
      <w:pPr>
        <w:pStyle w:val="ListParagraph"/>
        <w:numPr>
          <w:ilvl w:val="0"/>
          <w:numId w:val="48"/>
        </w:numPr>
        <w:spacing w:line="240" w:lineRule="auto"/>
        <w:ind w:left="426" w:hanging="426"/>
        <w:rPr>
          <w:color w:val="auto"/>
          <w:sz w:val="16"/>
          <w:szCs w:val="16"/>
          <w:lang w:eastAsia="id-ID"/>
        </w:rPr>
      </w:pPr>
      <w:r>
        <w:rPr>
          <w:sz w:val="16"/>
          <w:szCs w:val="16"/>
          <w:lang w:val="id-ID" w:eastAsia="id-ID"/>
        </w:rPr>
        <w:t xml:space="preserve">B. </w:t>
      </w:r>
      <w:proofErr w:type="spellStart"/>
      <w:r w:rsidR="00276235" w:rsidRPr="00276235">
        <w:rPr>
          <w:sz w:val="16"/>
          <w:szCs w:val="16"/>
          <w:lang w:eastAsia="id-ID"/>
        </w:rPr>
        <w:t>Collischonn</w:t>
      </w:r>
      <w:proofErr w:type="spellEnd"/>
      <w:r w:rsidR="00276235" w:rsidRPr="00276235">
        <w:rPr>
          <w:sz w:val="16"/>
          <w:szCs w:val="16"/>
          <w:lang w:eastAsia="id-ID"/>
        </w:rPr>
        <w:t>,</w:t>
      </w:r>
      <w:r>
        <w:rPr>
          <w:sz w:val="16"/>
          <w:szCs w:val="16"/>
          <w:lang w:val="id-ID" w:eastAsia="id-ID"/>
        </w:rPr>
        <w:t xml:space="preserve"> W. </w:t>
      </w:r>
      <w:proofErr w:type="spellStart"/>
      <w:r w:rsidR="00276235" w:rsidRPr="00276235">
        <w:rPr>
          <w:sz w:val="16"/>
          <w:szCs w:val="16"/>
          <w:lang w:eastAsia="id-ID"/>
        </w:rPr>
        <w:t>Collischonn</w:t>
      </w:r>
      <w:proofErr w:type="spellEnd"/>
      <w:r w:rsidR="00276235" w:rsidRPr="00276235">
        <w:rPr>
          <w:sz w:val="16"/>
          <w:szCs w:val="16"/>
          <w:lang w:eastAsia="id-ID"/>
        </w:rPr>
        <w:t>,</w:t>
      </w:r>
      <w:r>
        <w:rPr>
          <w:sz w:val="16"/>
          <w:szCs w:val="16"/>
          <w:lang w:val="id-ID" w:eastAsia="id-ID"/>
        </w:rPr>
        <w:t xml:space="preserve"> C. E. M. </w:t>
      </w:r>
      <w:r w:rsidR="00276235" w:rsidRPr="00276235">
        <w:rPr>
          <w:sz w:val="16"/>
          <w:szCs w:val="16"/>
          <w:lang w:eastAsia="id-ID"/>
        </w:rPr>
        <w:t xml:space="preserve">Tucci, </w:t>
      </w:r>
      <w:r w:rsidR="00486F79">
        <w:rPr>
          <w:sz w:val="16"/>
          <w:szCs w:val="16"/>
          <w:lang w:val="id-ID" w:eastAsia="id-ID"/>
        </w:rPr>
        <w:t>“</w:t>
      </w:r>
      <w:r w:rsidR="00276235" w:rsidRPr="00276235">
        <w:rPr>
          <w:sz w:val="16"/>
          <w:szCs w:val="16"/>
          <w:lang w:eastAsia="id-ID"/>
        </w:rPr>
        <w:t>Daily hydrological modeling in the Amazon basin using TRMM rainfall estimates</w:t>
      </w:r>
      <w:r w:rsidR="00486F79">
        <w:rPr>
          <w:sz w:val="16"/>
          <w:szCs w:val="16"/>
          <w:lang w:val="id-ID" w:eastAsia="id-ID"/>
        </w:rPr>
        <w:t>”,</w:t>
      </w:r>
      <w:r w:rsidR="00276235" w:rsidRPr="00276235">
        <w:rPr>
          <w:sz w:val="16"/>
          <w:szCs w:val="16"/>
          <w:lang w:eastAsia="id-ID"/>
        </w:rPr>
        <w:t xml:space="preserve"> </w:t>
      </w:r>
      <w:r w:rsidR="00276235" w:rsidRPr="00486F79">
        <w:rPr>
          <w:sz w:val="16"/>
          <w:szCs w:val="16"/>
          <w:lang w:eastAsia="id-ID"/>
        </w:rPr>
        <w:t>Journal of Hydrology</w:t>
      </w:r>
      <w:r>
        <w:rPr>
          <w:sz w:val="16"/>
          <w:szCs w:val="16"/>
          <w:lang w:val="id-ID" w:eastAsia="id-ID"/>
        </w:rPr>
        <w:t>, V</w:t>
      </w:r>
      <w:r w:rsidR="00276235" w:rsidRPr="00276235">
        <w:rPr>
          <w:sz w:val="16"/>
          <w:szCs w:val="16"/>
          <w:lang w:eastAsia="id-ID"/>
        </w:rPr>
        <w:t>ol.</w:t>
      </w:r>
      <w:r>
        <w:rPr>
          <w:sz w:val="16"/>
          <w:szCs w:val="16"/>
          <w:lang w:val="id-ID" w:eastAsia="id-ID"/>
        </w:rPr>
        <w:t xml:space="preserve"> </w:t>
      </w:r>
      <w:r w:rsidR="00276235" w:rsidRPr="00276235">
        <w:rPr>
          <w:sz w:val="16"/>
          <w:szCs w:val="16"/>
          <w:lang w:eastAsia="id-ID"/>
        </w:rPr>
        <w:t>360</w:t>
      </w:r>
      <w:r>
        <w:rPr>
          <w:sz w:val="16"/>
          <w:szCs w:val="16"/>
          <w:lang w:val="id-ID" w:eastAsia="id-ID"/>
        </w:rPr>
        <w:t xml:space="preserve">, No. </w:t>
      </w:r>
      <w:r w:rsidR="00276235" w:rsidRPr="00276235">
        <w:rPr>
          <w:sz w:val="16"/>
          <w:szCs w:val="16"/>
          <w:lang w:eastAsia="id-ID"/>
        </w:rPr>
        <w:t xml:space="preserve">1-4, </w:t>
      </w:r>
      <w:r>
        <w:rPr>
          <w:sz w:val="16"/>
          <w:szCs w:val="16"/>
          <w:lang w:val="id-ID" w:eastAsia="id-ID"/>
        </w:rPr>
        <w:t xml:space="preserve">pp. </w:t>
      </w:r>
      <w:r w:rsidR="00276235" w:rsidRPr="00276235">
        <w:rPr>
          <w:sz w:val="16"/>
          <w:szCs w:val="16"/>
          <w:lang w:eastAsia="id-ID"/>
        </w:rPr>
        <w:t xml:space="preserve">207-216, </w:t>
      </w:r>
      <w:r w:rsidR="00486F79">
        <w:rPr>
          <w:sz w:val="16"/>
          <w:szCs w:val="16"/>
          <w:lang w:val="id-ID" w:eastAsia="id-ID"/>
        </w:rPr>
        <w:t xml:space="preserve">2008. </w:t>
      </w:r>
    </w:p>
    <w:p w:rsidR="00276235" w:rsidRPr="00276235" w:rsidRDefault="00860598" w:rsidP="0095470B">
      <w:pPr>
        <w:pStyle w:val="ListParagraph"/>
        <w:numPr>
          <w:ilvl w:val="0"/>
          <w:numId w:val="48"/>
        </w:numPr>
        <w:spacing w:line="240" w:lineRule="auto"/>
        <w:ind w:left="426" w:hanging="426"/>
        <w:rPr>
          <w:color w:val="auto"/>
          <w:sz w:val="16"/>
          <w:szCs w:val="16"/>
        </w:rPr>
      </w:pPr>
      <w:r>
        <w:rPr>
          <w:color w:val="231F20"/>
          <w:sz w:val="16"/>
          <w:szCs w:val="16"/>
          <w:lang w:val="id-ID"/>
        </w:rPr>
        <w:t xml:space="preserve">T. </w:t>
      </w:r>
      <w:r w:rsidR="00276235" w:rsidRPr="00276235">
        <w:rPr>
          <w:color w:val="231F20"/>
          <w:sz w:val="16"/>
          <w:szCs w:val="16"/>
        </w:rPr>
        <w:t xml:space="preserve">Zhao, </w:t>
      </w:r>
      <w:r>
        <w:rPr>
          <w:color w:val="231F20"/>
          <w:sz w:val="16"/>
          <w:szCs w:val="16"/>
          <w:lang w:val="id-ID"/>
        </w:rPr>
        <w:t xml:space="preserve">A. </w:t>
      </w:r>
      <w:proofErr w:type="spellStart"/>
      <w:r w:rsidR="00276235" w:rsidRPr="00276235">
        <w:rPr>
          <w:color w:val="231F20"/>
          <w:sz w:val="16"/>
          <w:szCs w:val="16"/>
        </w:rPr>
        <w:t>Yatagai</w:t>
      </w:r>
      <w:proofErr w:type="spellEnd"/>
      <w:r w:rsidR="00276235" w:rsidRPr="00276235">
        <w:rPr>
          <w:color w:val="231F20"/>
          <w:sz w:val="16"/>
          <w:szCs w:val="16"/>
        </w:rPr>
        <w:t xml:space="preserve">, </w:t>
      </w:r>
      <w:r w:rsidR="0084397A">
        <w:rPr>
          <w:i/>
          <w:iCs/>
          <w:color w:val="231F20"/>
          <w:sz w:val="16"/>
          <w:szCs w:val="16"/>
          <w:lang w:val="id-ID"/>
        </w:rPr>
        <w:t>“</w:t>
      </w:r>
      <w:r w:rsidR="00276235" w:rsidRPr="00276235">
        <w:rPr>
          <w:bCs/>
          <w:color w:val="231F20"/>
          <w:sz w:val="16"/>
          <w:szCs w:val="16"/>
        </w:rPr>
        <w:t>Evaluation of TRMM 3B42 product using a new gauge-based analysis of daily precipitation over China</w:t>
      </w:r>
      <w:r w:rsidR="0084397A">
        <w:rPr>
          <w:b/>
          <w:bCs/>
          <w:color w:val="231F20"/>
          <w:sz w:val="16"/>
          <w:szCs w:val="16"/>
          <w:lang w:val="id-ID"/>
        </w:rPr>
        <w:t xml:space="preserve">”, </w:t>
      </w:r>
      <w:r w:rsidR="00276235" w:rsidRPr="0084397A">
        <w:rPr>
          <w:iCs/>
          <w:color w:val="231F20"/>
          <w:sz w:val="16"/>
          <w:szCs w:val="16"/>
        </w:rPr>
        <w:t xml:space="preserve">Int. J. </w:t>
      </w:r>
      <w:proofErr w:type="spellStart"/>
      <w:r w:rsidR="00276235" w:rsidRPr="0084397A">
        <w:rPr>
          <w:iCs/>
          <w:color w:val="231F20"/>
          <w:sz w:val="16"/>
          <w:szCs w:val="16"/>
        </w:rPr>
        <w:t>Climatol</w:t>
      </w:r>
      <w:proofErr w:type="spellEnd"/>
      <w:r w:rsidR="00276235" w:rsidRPr="0084397A">
        <w:rPr>
          <w:iCs/>
          <w:color w:val="231F20"/>
          <w:sz w:val="16"/>
          <w:szCs w:val="16"/>
        </w:rPr>
        <w:t>.</w:t>
      </w:r>
      <w:r>
        <w:rPr>
          <w:iCs/>
          <w:color w:val="231F20"/>
          <w:sz w:val="16"/>
          <w:szCs w:val="16"/>
          <w:lang w:val="id-ID"/>
        </w:rPr>
        <w:t xml:space="preserve"> Vol. 34, No. </w:t>
      </w:r>
      <w:r w:rsidR="00276235" w:rsidRPr="00276235">
        <w:rPr>
          <w:color w:val="231F20"/>
          <w:sz w:val="16"/>
          <w:szCs w:val="16"/>
          <w:lang w:val="id-ID"/>
        </w:rPr>
        <w:t>8,</w:t>
      </w:r>
      <w:r>
        <w:rPr>
          <w:color w:val="231F20"/>
          <w:sz w:val="16"/>
          <w:szCs w:val="16"/>
          <w:lang w:val="id-ID"/>
        </w:rPr>
        <w:t xml:space="preserve"> pp.</w:t>
      </w:r>
      <w:r w:rsidR="00276235" w:rsidRPr="00276235">
        <w:rPr>
          <w:color w:val="231F20"/>
          <w:sz w:val="16"/>
          <w:szCs w:val="16"/>
          <w:lang w:val="id-ID"/>
        </w:rPr>
        <w:t xml:space="preserve"> 2749-2762, </w:t>
      </w:r>
      <w:r w:rsidR="0084397A">
        <w:rPr>
          <w:color w:val="231F20"/>
          <w:sz w:val="16"/>
          <w:szCs w:val="16"/>
          <w:lang w:val="id-ID"/>
        </w:rPr>
        <w:t xml:space="preserve">2013. </w:t>
      </w:r>
    </w:p>
    <w:p w:rsidR="00276235" w:rsidRPr="00276235" w:rsidRDefault="00860598" w:rsidP="0095470B">
      <w:pPr>
        <w:pStyle w:val="ListParagraph"/>
        <w:numPr>
          <w:ilvl w:val="0"/>
          <w:numId w:val="48"/>
        </w:numPr>
        <w:spacing w:line="240" w:lineRule="auto"/>
        <w:ind w:left="426" w:hanging="426"/>
        <w:rPr>
          <w:sz w:val="16"/>
          <w:szCs w:val="16"/>
          <w:lang w:eastAsia="id-ID"/>
        </w:rPr>
      </w:pPr>
      <w:r>
        <w:rPr>
          <w:sz w:val="16"/>
          <w:szCs w:val="16"/>
          <w:lang w:val="id-ID"/>
        </w:rPr>
        <w:t xml:space="preserve">M. L. </w:t>
      </w:r>
      <w:r w:rsidR="00276235" w:rsidRPr="00276235">
        <w:rPr>
          <w:sz w:val="16"/>
          <w:szCs w:val="16"/>
        </w:rPr>
        <w:t xml:space="preserve">Tan, </w:t>
      </w:r>
      <w:r>
        <w:rPr>
          <w:sz w:val="16"/>
          <w:szCs w:val="16"/>
          <w:lang w:val="id-ID"/>
        </w:rPr>
        <w:t>Z.</w:t>
      </w:r>
      <w:r w:rsidR="00276235" w:rsidRPr="00276235">
        <w:rPr>
          <w:sz w:val="16"/>
          <w:szCs w:val="16"/>
        </w:rPr>
        <w:t xml:space="preserve"> </w:t>
      </w:r>
      <w:proofErr w:type="spellStart"/>
      <w:r w:rsidR="00276235" w:rsidRPr="00276235">
        <w:rPr>
          <w:sz w:val="16"/>
          <w:szCs w:val="16"/>
        </w:rPr>
        <w:t>Duan</w:t>
      </w:r>
      <w:proofErr w:type="spellEnd"/>
      <w:r w:rsidR="00276235" w:rsidRPr="00276235">
        <w:rPr>
          <w:sz w:val="16"/>
          <w:szCs w:val="16"/>
        </w:rPr>
        <w:t xml:space="preserve">, </w:t>
      </w:r>
      <w:r w:rsidR="0084397A">
        <w:rPr>
          <w:sz w:val="16"/>
          <w:szCs w:val="16"/>
          <w:lang w:val="id-ID"/>
        </w:rPr>
        <w:t>“</w:t>
      </w:r>
      <w:r w:rsidR="00276235" w:rsidRPr="00276235">
        <w:rPr>
          <w:sz w:val="16"/>
          <w:szCs w:val="16"/>
        </w:rPr>
        <w:t>Assessment of GPM and TRMM precipitation products over Singapore</w:t>
      </w:r>
      <w:r w:rsidR="0084397A">
        <w:rPr>
          <w:sz w:val="16"/>
          <w:szCs w:val="16"/>
          <w:lang w:val="id-ID"/>
        </w:rPr>
        <w:t>”,</w:t>
      </w:r>
      <w:r w:rsidR="00276235" w:rsidRPr="00276235">
        <w:rPr>
          <w:sz w:val="16"/>
          <w:szCs w:val="16"/>
        </w:rPr>
        <w:t xml:space="preserve"> </w:t>
      </w:r>
      <w:r w:rsidR="00276235" w:rsidRPr="0084397A">
        <w:rPr>
          <w:rStyle w:val="Emphasis"/>
          <w:i w:val="0"/>
          <w:sz w:val="16"/>
          <w:szCs w:val="16"/>
        </w:rPr>
        <w:t>Remote Sens</w:t>
      </w:r>
      <w:r>
        <w:rPr>
          <w:rStyle w:val="Emphasis"/>
          <w:i w:val="0"/>
          <w:sz w:val="16"/>
          <w:szCs w:val="16"/>
          <w:lang w:val="id-ID"/>
        </w:rPr>
        <w:t>ing</w:t>
      </w:r>
      <w:r w:rsidR="00276235" w:rsidRPr="00276235">
        <w:rPr>
          <w:sz w:val="16"/>
          <w:szCs w:val="16"/>
        </w:rPr>
        <w:t>,</w:t>
      </w:r>
      <w:r>
        <w:rPr>
          <w:sz w:val="16"/>
          <w:szCs w:val="16"/>
          <w:lang w:val="id-ID"/>
        </w:rPr>
        <w:t xml:space="preserve"> Vol. 9, No. 7, pp. 721,</w:t>
      </w:r>
      <w:r w:rsidR="00276235" w:rsidRPr="00276235">
        <w:rPr>
          <w:sz w:val="16"/>
          <w:szCs w:val="16"/>
        </w:rPr>
        <w:t xml:space="preserve"> </w:t>
      </w:r>
      <w:r w:rsidR="0084397A">
        <w:rPr>
          <w:sz w:val="16"/>
          <w:szCs w:val="16"/>
          <w:lang w:val="id-ID"/>
        </w:rPr>
        <w:t xml:space="preserve">2017. </w:t>
      </w:r>
    </w:p>
    <w:p w:rsidR="00276235" w:rsidRPr="00276235" w:rsidRDefault="00860598" w:rsidP="0095470B">
      <w:pPr>
        <w:pStyle w:val="ListParagraph"/>
        <w:numPr>
          <w:ilvl w:val="0"/>
          <w:numId w:val="48"/>
        </w:numPr>
        <w:spacing w:line="240" w:lineRule="auto"/>
        <w:ind w:left="426" w:hanging="426"/>
        <w:rPr>
          <w:sz w:val="16"/>
          <w:szCs w:val="16"/>
        </w:rPr>
      </w:pPr>
      <w:r>
        <w:rPr>
          <w:sz w:val="16"/>
          <w:szCs w:val="16"/>
          <w:lang w:val="id-ID"/>
        </w:rPr>
        <w:t xml:space="preserve">J. </w:t>
      </w:r>
      <w:proofErr w:type="spellStart"/>
      <w:r w:rsidR="00276235" w:rsidRPr="00276235">
        <w:rPr>
          <w:sz w:val="16"/>
          <w:szCs w:val="16"/>
        </w:rPr>
        <w:t>Hur</w:t>
      </w:r>
      <w:proofErr w:type="spellEnd"/>
      <w:r w:rsidR="00276235" w:rsidRPr="00276235">
        <w:rPr>
          <w:sz w:val="16"/>
          <w:szCs w:val="16"/>
        </w:rPr>
        <w:t xml:space="preserve">, </w:t>
      </w:r>
      <w:r>
        <w:rPr>
          <w:sz w:val="16"/>
          <w:szCs w:val="16"/>
          <w:lang w:val="id-ID"/>
        </w:rPr>
        <w:t xml:space="preserve">S. V. </w:t>
      </w:r>
      <w:r w:rsidR="00276235" w:rsidRPr="00276235">
        <w:rPr>
          <w:sz w:val="16"/>
          <w:szCs w:val="16"/>
        </w:rPr>
        <w:t xml:space="preserve">Raghavan, </w:t>
      </w:r>
      <w:r>
        <w:rPr>
          <w:sz w:val="16"/>
          <w:szCs w:val="16"/>
          <w:lang w:val="id-ID"/>
        </w:rPr>
        <w:t xml:space="preserve">N. S. </w:t>
      </w:r>
      <w:r w:rsidR="00276235" w:rsidRPr="00276235">
        <w:rPr>
          <w:sz w:val="16"/>
          <w:szCs w:val="16"/>
        </w:rPr>
        <w:t xml:space="preserve">Nguyen, </w:t>
      </w:r>
      <w:r>
        <w:rPr>
          <w:sz w:val="16"/>
          <w:szCs w:val="16"/>
          <w:lang w:val="id-ID"/>
        </w:rPr>
        <w:t xml:space="preserve">S. Y. </w:t>
      </w:r>
      <w:proofErr w:type="spellStart"/>
      <w:r w:rsidR="00276235" w:rsidRPr="00276235">
        <w:rPr>
          <w:sz w:val="16"/>
          <w:szCs w:val="16"/>
        </w:rPr>
        <w:t>Liong</w:t>
      </w:r>
      <w:proofErr w:type="spellEnd"/>
      <w:r w:rsidR="00276235" w:rsidRPr="00276235">
        <w:rPr>
          <w:sz w:val="16"/>
          <w:szCs w:val="16"/>
        </w:rPr>
        <w:t xml:space="preserve">, </w:t>
      </w:r>
      <w:r w:rsidR="0084397A">
        <w:rPr>
          <w:sz w:val="16"/>
          <w:szCs w:val="16"/>
          <w:lang w:val="id-ID"/>
        </w:rPr>
        <w:t>“</w:t>
      </w:r>
      <w:r w:rsidR="00276235" w:rsidRPr="00276235">
        <w:rPr>
          <w:sz w:val="16"/>
          <w:szCs w:val="16"/>
        </w:rPr>
        <w:t>Are satellite products good proxies for gauge precipitation over Singapore?</w:t>
      </w:r>
      <w:r w:rsidR="0084397A">
        <w:rPr>
          <w:sz w:val="16"/>
          <w:szCs w:val="16"/>
          <w:lang w:val="id-ID"/>
        </w:rPr>
        <w:t xml:space="preserve">”, </w:t>
      </w:r>
      <w:proofErr w:type="spellStart"/>
      <w:r w:rsidR="00276235" w:rsidRPr="0084397A">
        <w:rPr>
          <w:sz w:val="16"/>
          <w:szCs w:val="16"/>
        </w:rPr>
        <w:t>Theor</w:t>
      </w:r>
      <w:proofErr w:type="spellEnd"/>
      <w:r w:rsidR="00276235" w:rsidRPr="0084397A">
        <w:rPr>
          <w:sz w:val="16"/>
          <w:szCs w:val="16"/>
        </w:rPr>
        <w:t xml:space="preserve">. Appl. </w:t>
      </w:r>
      <w:proofErr w:type="spellStart"/>
      <w:r w:rsidR="00276235" w:rsidRPr="0084397A">
        <w:rPr>
          <w:sz w:val="16"/>
          <w:szCs w:val="16"/>
        </w:rPr>
        <w:t>Climatol</w:t>
      </w:r>
      <w:proofErr w:type="spellEnd"/>
      <w:r w:rsidR="00276235" w:rsidRPr="00276235">
        <w:rPr>
          <w:sz w:val="16"/>
          <w:szCs w:val="16"/>
        </w:rPr>
        <w:t>.</w:t>
      </w:r>
      <w:r>
        <w:rPr>
          <w:sz w:val="16"/>
          <w:szCs w:val="16"/>
          <w:lang w:val="id-ID"/>
        </w:rPr>
        <w:t xml:space="preserve">, Vol. 132, Issue 3-4, pp. 921-932, 2018. </w:t>
      </w:r>
    </w:p>
    <w:p w:rsidR="00276235" w:rsidRPr="00276235" w:rsidRDefault="00860598" w:rsidP="0095470B">
      <w:pPr>
        <w:pStyle w:val="ListParagraph"/>
        <w:numPr>
          <w:ilvl w:val="0"/>
          <w:numId w:val="48"/>
        </w:numPr>
        <w:spacing w:line="240" w:lineRule="auto"/>
        <w:ind w:left="426" w:hanging="426"/>
        <w:rPr>
          <w:sz w:val="16"/>
          <w:szCs w:val="16"/>
        </w:rPr>
      </w:pPr>
      <w:r>
        <w:rPr>
          <w:sz w:val="16"/>
          <w:szCs w:val="16"/>
          <w:lang w:val="id-ID"/>
        </w:rPr>
        <w:t xml:space="preserve">S. N. </w:t>
      </w:r>
      <w:proofErr w:type="spellStart"/>
      <w:r w:rsidR="00276235" w:rsidRPr="00276235">
        <w:rPr>
          <w:sz w:val="16"/>
          <w:szCs w:val="16"/>
        </w:rPr>
        <w:t>Zad</w:t>
      </w:r>
      <w:proofErr w:type="spellEnd"/>
      <w:r w:rsidR="00276235" w:rsidRPr="00276235">
        <w:rPr>
          <w:sz w:val="16"/>
          <w:szCs w:val="16"/>
        </w:rPr>
        <w:t xml:space="preserve">, </w:t>
      </w:r>
      <w:r>
        <w:rPr>
          <w:sz w:val="16"/>
          <w:szCs w:val="16"/>
          <w:lang w:val="id-ID"/>
        </w:rPr>
        <w:t xml:space="preserve">Z. </w:t>
      </w:r>
      <w:proofErr w:type="spellStart"/>
      <w:r w:rsidR="00276235" w:rsidRPr="00276235">
        <w:rPr>
          <w:sz w:val="16"/>
          <w:szCs w:val="16"/>
        </w:rPr>
        <w:t>Zulkafli</w:t>
      </w:r>
      <w:proofErr w:type="spellEnd"/>
      <w:r w:rsidR="00276235" w:rsidRPr="00276235">
        <w:rPr>
          <w:sz w:val="16"/>
          <w:szCs w:val="16"/>
        </w:rPr>
        <w:t xml:space="preserve">, </w:t>
      </w:r>
      <w:r>
        <w:rPr>
          <w:sz w:val="16"/>
          <w:szCs w:val="16"/>
          <w:lang w:val="id-ID"/>
        </w:rPr>
        <w:t xml:space="preserve">F. M. </w:t>
      </w:r>
      <w:r w:rsidR="00276235" w:rsidRPr="00276235">
        <w:rPr>
          <w:sz w:val="16"/>
          <w:szCs w:val="16"/>
        </w:rPr>
        <w:t xml:space="preserve">Muharram, </w:t>
      </w:r>
      <w:r w:rsidR="0084397A">
        <w:rPr>
          <w:sz w:val="16"/>
          <w:szCs w:val="16"/>
          <w:lang w:val="id-ID"/>
        </w:rPr>
        <w:t>“</w:t>
      </w:r>
      <w:r w:rsidR="00276235" w:rsidRPr="00276235">
        <w:rPr>
          <w:sz w:val="16"/>
          <w:szCs w:val="16"/>
        </w:rPr>
        <w:t xml:space="preserve">Satellite Rainfall (TRMM 3B42-V7) </w:t>
      </w:r>
      <w:r w:rsidR="00276235" w:rsidRPr="00276235">
        <w:rPr>
          <w:sz w:val="16"/>
          <w:szCs w:val="16"/>
          <w:lang w:val="id-ID"/>
        </w:rPr>
        <w:t>p</w:t>
      </w:r>
      <w:proofErr w:type="spellStart"/>
      <w:r w:rsidR="00276235" w:rsidRPr="00276235">
        <w:rPr>
          <w:sz w:val="16"/>
          <w:szCs w:val="16"/>
        </w:rPr>
        <w:t>erformance</w:t>
      </w:r>
      <w:proofErr w:type="spellEnd"/>
      <w:r w:rsidR="00276235" w:rsidRPr="00276235">
        <w:rPr>
          <w:sz w:val="16"/>
          <w:szCs w:val="16"/>
        </w:rPr>
        <w:t xml:space="preserve"> assessment and adjustment over Pahang River Basin, Malaysia</w:t>
      </w:r>
      <w:r w:rsidR="0084397A">
        <w:rPr>
          <w:sz w:val="16"/>
          <w:szCs w:val="16"/>
          <w:lang w:val="id-ID"/>
        </w:rPr>
        <w:t>”,</w:t>
      </w:r>
      <w:r w:rsidR="00276235" w:rsidRPr="00276235">
        <w:rPr>
          <w:sz w:val="16"/>
          <w:szCs w:val="16"/>
        </w:rPr>
        <w:t xml:space="preserve"> </w:t>
      </w:r>
      <w:r w:rsidR="00276235" w:rsidRPr="0084397A">
        <w:rPr>
          <w:rStyle w:val="Emphasis"/>
          <w:i w:val="0"/>
          <w:sz w:val="16"/>
          <w:szCs w:val="16"/>
        </w:rPr>
        <w:t>Remote Sens</w:t>
      </w:r>
      <w:r w:rsidR="00D27207">
        <w:rPr>
          <w:rStyle w:val="Emphasis"/>
          <w:i w:val="0"/>
          <w:sz w:val="16"/>
          <w:szCs w:val="16"/>
          <w:lang w:val="id-ID"/>
        </w:rPr>
        <w:t>ing</w:t>
      </w:r>
      <w:r w:rsidR="009E65CF">
        <w:rPr>
          <w:rStyle w:val="Emphasis"/>
          <w:sz w:val="16"/>
          <w:szCs w:val="16"/>
          <w:lang w:val="id-ID"/>
        </w:rPr>
        <w:t xml:space="preserve">, </w:t>
      </w:r>
      <w:r w:rsidR="009E65CF" w:rsidRPr="009E65CF">
        <w:rPr>
          <w:rStyle w:val="Emphasis"/>
          <w:i w:val="0"/>
          <w:sz w:val="16"/>
          <w:szCs w:val="16"/>
          <w:lang w:val="id-ID"/>
        </w:rPr>
        <w:t>Vol. 10</w:t>
      </w:r>
      <w:r w:rsidR="009E65CF">
        <w:rPr>
          <w:sz w:val="16"/>
          <w:szCs w:val="16"/>
          <w:lang w:val="id-ID"/>
        </w:rPr>
        <w:t>, No. 3, pp.</w:t>
      </w:r>
      <w:r w:rsidR="00276235" w:rsidRPr="00276235">
        <w:rPr>
          <w:sz w:val="16"/>
          <w:szCs w:val="16"/>
        </w:rPr>
        <w:t xml:space="preserve"> 388,</w:t>
      </w:r>
      <w:r w:rsidR="0084397A">
        <w:rPr>
          <w:sz w:val="16"/>
          <w:szCs w:val="16"/>
          <w:lang w:val="id-ID"/>
        </w:rPr>
        <w:t xml:space="preserve"> 2018.</w:t>
      </w:r>
      <w:r w:rsidR="00276235" w:rsidRPr="00276235">
        <w:rPr>
          <w:sz w:val="16"/>
          <w:szCs w:val="16"/>
        </w:rPr>
        <w:t xml:space="preserve"> </w:t>
      </w:r>
    </w:p>
    <w:p w:rsidR="00276235" w:rsidRPr="00276235" w:rsidRDefault="009E65CF" w:rsidP="0095470B">
      <w:pPr>
        <w:pStyle w:val="ListParagraph"/>
        <w:numPr>
          <w:ilvl w:val="0"/>
          <w:numId w:val="48"/>
        </w:numPr>
        <w:spacing w:line="240" w:lineRule="auto"/>
        <w:ind w:left="426" w:hanging="426"/>
        <w:rPr>
          <w:sz w:val="16"/>
          <w:szCs w:val="16"/>
          <w:lang w:eastAsia="id-ID"/>
        </w:rPr>
      </w:pPr>
      <w:r>
        <w:rPr>
          <w:sz w:val="16"/>
          <w:szCs w:val="16"/>
          <w:lang w:val="id-ID" w:eastAsia="id-ID"/>
        </w:rPr>
        <w:t xml:space="preserve">T. V. </w:t>
      </w:r>
      <w:proofErr w:type="spellStart"/>
      <w:r w:rsidR="00276235" w:rsidRPr="00276235">
        <w:rPr>
          <w:sz w:val="16"/>
          <w:szCs w:val="16"/>
          <w:lang w:eastAsia="id-ID"/>
        </w:rPr>
        <w:t>Omotosho</w:t>
      </w:r>
      <w:proofErr w:type="spellEnd"/>
      <w:r w:rsidR="00276235" w:rsidRPr="00276235">
        <w:rPr>
          <w:sz w:val="16"/>
          <w:szCs w:val="16"/>
          <w:lang w:eastAsia="id-ID"/>
        </w:rPr>
        <w:t xml:space="preserve">, </w:t>
      </w:r>
      <w:r>
        <w:rPr>
          <w:sz w:val="16"/>
          <w:szCs w:val="16"/>
          <w:lang w:val="id-ID" w:eastAsia="id-ID"/>
        </w:rPr>
        <w:t xml:space="preserve">J. S. </w:t>
      </w:r>
      <w:r w:rsidR="00276235" w:rsidRPr="00276235">
        <w:rPr>
          <w:sz w:val="16"/>
          <w:szCs w:val="16"/>
          <w:lang w:eastAsia="id-ID"/>
        </w:rPr>
        <w:t xml:space="preserve">Mandeep, </w:t>
      </w:r>
      <w:r>
        <w:rPr>
          <w:sz w:val="16"/>
          <w:szCs w:val="16"/>
          <w:lang w:val="id-ID" w:eastAsia="id-ID"/>
        </w:rPr>
        <w:t xml:space="preserve">M. </w:t>
      </w:r>
      <w:r w:rsidR="00276235" w:rsidRPr="00276235">
        <w:rPr>
          <w:sz w:val="16"/>
          <w:szCs w:val="16"/>
          <w:lang w:eastAsia="id-ID"/>
        </w:rPr>
        <w:t xml:space="preserve">Abdullah, </w:t>
      </w:r>
      <w:r>
        <w:rPr>
          <w:sz w:val="16"/>
          <w:szCs w:val="16"/>
          <w:lang w:val="id-ID" w:eastAsia="id-ID"/>
        </w:rPr>
        <w:t xml:space="preserve">A. T. </w:t>
      </w:r>
      <w:proofErr w:type="spellStart"/>
      <w:r w:rsidR="00276235" w:rsidRPr="00276235">
        <w:rPr>
          <w:sz w:val="16"/>
          <w:szCs w:val="16"/>
          <w:lang w:eastAsia="id-ID"/>
        </w:rPr>
        <w:t>Adediji</w:t>
      </w:r>
      <w:proofErr w:type="spellEnd"/>
      <w:r w:rsidR="00276235" w:rsidRPr="00276235">
        <w:rPr>
          <w:sz w:val="16"/>
          <w:szCs w:val="16"/>
          <w:lang w:eastAsia="id-ID"/>
        </w:rPr>
        <w:t>,</w:t>
      </w:r>
      <w:r>
        <w:rPr>
          <w:sz w:val="16"/>
          <w:szCs w:val="16"/>
          <w:lang w:val="id-ID" w:eastAsia="id-ID"/>
        </w:rPr>
        <w:t xml:space="preserve"> </w:t>
      </w:r>
      <w:r w:rsidR="0084397A">
        <w:rPr>
          <w:sz w:val="16"/>
          <w:szCs w:val="16"/>
          <w:lang w:val="id-ID" w:eastAsia="id-ID"/>
        </w:rPr>
        <w:t>“</w:t>
      </w:r>
      <w:r w:rsidR="00276235" w:rsidRPr="00276235">
        <w:rPr>
          <w:sz w:val="16"/>
          <w:szCs w:val="16"/>
          <w:lang w:eastAsia="id-ID"/>
        </w:rPr>
        <w:t>Distribution of one-minute rain rate in Malaysia derived from TRMM satellite data</w:t>
      </w:r>
      <w:r w:rsidR="0084397A">
        <w:rPr>
          <w:sz w:val="16"/>
          <w:szCs w:val="16"/>
          <w:lang w:val="id-ID" w:eastAsia="id-ID"/>
        </w:rPr>
        <w:t>”,</w:t>
      </w:r>
      <w:r w:rsidR="00276235" w:rsidRPr="00276235">
        <w:rPr>
          <w:sz w:val="16"/>
          <w:szCs w:val="16"/>
          <w:lang w:eastAsia="id-ID"/>
        </w:rPr>
        <w:t xml:space="preserve"> </w:t>
      </w:r>
      <w:r w:rsidR="00276235" w:rsidRPr="0084397A">
        <w:rPr>
          <w:sz w:val="16"/>
          <w:szCs w:val="16"/>
          <w:lang w:eastAsia="id-ID"/>
        </w:rPr>
        <w:t>Ann. Geophys</w:t>
      </w:r>
      <w:r w:rsidR="00276235" w:rsidRPr="00276235">
        <w:rPr>
          <w:sz w:val="16"/>
          <w:szCs w:val="16"/>
          <w:lang w:eastAsia="id-ID"/>
        </w:rPr>
        <w:t>.</w:t>
      </w:r>
      <w:r w:rsidR="0084397A">
        <w:rPr>
          <w:sz w:val="16"/>
          <w:szCs w:val="16"/>
          <w:lang w:val="id-ID" w:eastAsia="id-ID"/>
        </w:rPr>
        <w:t xml:space="preserve"> </w:t>
      </w:r>
      <w:r>
        <w:rPr>
          <w:sz w:val="16"/>
          <w:szCs w:val="16"/>
          <w:lang w:val="id-ID" w:eastAsia="id-ID"/>
        </w:rPr>
        <w:t xml:space="preserve">Vol. </w:t>
      </w:r>
      <w:r w:rsidR="00276235" w:rsidRPr="00276235">
        <w:rPr>
          <w:sz w:val="16"/>
          <w:szCs w:val="16"/>
          <w:lang w:eastAsia="id-ID"/>
        </w:rPr>
        <w:t xml:space="preserve">31, 2013–2022, </w:t>
      </w:r>
      <w:r w:rsidR="0084397A">
        <w:rPr>
          <w:sz w:val="16"/>
          <w:szCs w:val="16"/>
          <w:lang w:val="id-ID" w:eastAsia="id-ID"/>
        </w:rPr>
        <w:t xml:space="preserve">2013. </w:t>
      </w:r>
    </w:p>
    <w:p w:rsidR="00276235" w:rsidRPr="009E65CF" w:rsidRDefault="009E65CF" w:rsidP="0095470B">
      <w:pPr>
        <w:pStyle w:val="ListParagraph"/>
        <w:numPr>
          <w:ilvl w:val="0"/>
          <w:numId w:val="48"/>
        </w:numPr>
        <w:spacing w:line="240" w:lineRule="auto"/>
        <w:ind w:left="426" w:hanging="426"/>
        <w:rPr>
          <w:color w:val="auto"/>
          <w:sz w:val="16"/>
          <w:szCs w:val="16"/>
          <w:lang w:eastAsia="id-ID"/>
        </w:rPr>
      </w:pPr>
      <w:r>
        <w:rPr>
          <w:sz w:val="16"/>
          <w:szCs w:val="16"/>
          <w:lang w:val="id-ID"/>
        </w:rPr>
        <w:t xml:space="preserve">A. R. </w:t>
      </w:r>
      <w:proofErr w:type="spellStart"/>
      <w:r w:rsidR="00276235" w:rsidRPr="00276235">
        <w:rPr>
          <w:sz w:val="16"/>
          <w:szCs w:val="16"/>
        </w:rPr>
        <w:t>Orpin</w:t>
      </w:r>
      <w:proofErr w:type="spellEnd"/>
      <w:r w:rsidR="00276235" w:rsidRPr="00276235">
        <w:rPr>
          <w:sz w:val="16"/>
          <w:szCs w:val="16"/>
        </w:rPr>
        <w:t xml:space="preserve">, </w:t>
      </w:r>
      <w:r>
        <w:rPr>
          <w:sz w:val="16"/>
          <w:szCs w:val="16"/>
          <w:lang w:val="id-ID"/>
        </w:rPr>
        <w:t xml:space="preserve">V. E. </w:t>
      </w:r>
      <w:proofErr w:type="spellStart"/>
      <w:r w:rsidR="00276235" w:rsidRPr="00276235">
        <w:rPr>
          <w:sz w:val="16"/>
          <w:szCs w:val="16"/>
        </w:rPr>
        <w:t>Kostylev</w:t>
      </w:r>
      <w:proofErr w:type="spellEnd"/>
      <w:proofErr w:type="gramStart"/>
      <w:r w:rsidR="00DD796C">
        <w:rPr>
          <w:sz w:val="16"/>
          <w:szCs w:val="16"/>
          <w:lang w:val="id-ID"/>
        </w:rPr>
        <w:t xml:space="preserve">, </w:t>
      </w:r>
      <w:r w:rsidR="0084397A">
        <w:rPr>
          <w:sz w:val="16"/>
          <w:szCs w:val="16"/>
          <w:lang w:val="id-ID"/>
        </w:rPr>
        <w:t>”</w:t>
      </w:r>
      <w:r>
        <w:rPr>
          <w:sz w:val="16"/>
          <w:szCs w:val="16"/>
          <w:lang w:val="id-ID"/>
        </w:rPr>
        <w:t>T</w:t>
      </w:r>
      <w:proofErr w:type="spellStart"/>
      <w:r w:rsidR="00276235" w:rsidRPr="00276235">
        <w:rPr>
          <w:sz w:val="16"/>
          <w:szCs w:val="16"/>
        </w:rPr>
        <w:t>owards</w:t>
      </w:r>
      <w:proofErr w:type="spellEnd"/>
      <w:proofErr w:type="gramEnd"/>
      <w:r w:rsidR="00276235" w:rsidRPr="00276235">
        <w:rPr>
          <w:sz w:val="16"/>
          <w:szCs w:val="16"/>
        </w:rPr>
        <w:t xml:space="preserve"> a statistically valid method of textural sea floor characterization of benthic habitats</w:t>
      </w:r>
      <w:r w:rsidR="0084397A">
        <w:rPr>
          <w:sz w:val="16"/>
          <w:szCs w:val="16"/>
          <w:lang w:val="id-ID"/>
        </w:rPr>
        <w:t>”,</w:t>
      </w:r>
      <w:r w:rsidR="00276235" w:rsidRPr="00276235">
        <w:rPr>
          <w:sz w:val="16"/>
          <w:szCs w:val="16"/>
        </w:rPr>
        <w:t xml:space="preserve"> </w:t>
      </w:r>
      <w:r w:rsidR="00276235" w:rsidRPr="0084397A">
        <w:rPr>
          <w:sz w:val="16"/>
          <w:szCs w:val="16"/>
        </w:rPr>
        <w:t>Marine Geology</w:t>
      </w:r>
      <w:r>
        <w:rPr>
          <w:sz w:val="16"/>
          <w:szCs w:val="16"/>
          <w:lang w:val="id-ID"/>
        </w:rPr>
        <w:t xml:space="preserve">, Vol. </w:t>
      </w:r>
      <w:r w:rsidR="00276235" w:rsidRPr="00276235">
        <w:rPr>
          <w:sz w:val="16"/>
          <w:szCs w:val="16"/>
        </w:rPr>
        <w:t>225,</w:t>
      </w:r>
      <w:r>
        <w:rPr>
          <w:sz w:val="16"/>
          <w:szCs w:val="16"/>
          <w:lang w:val="id-ID"/>
        </w:rPr>
        <w:t xml:space="preserve"> pp.</w:t>
      </w:r>
      <w:r w:rsidR="00276235" w:rsidRPr="00276235">
        <w:rPr>
          <w:sz w:val="16"/>
          <w:szCs w:val="16"/>
        </w:rPr>
        <w:t xml:space="preserve"> 209-222, </w:t>
      </w:r>
      <w:r w:rsidR="0084397A">
        <w:rPr>
          <w:sz w:val="16"/>
          <w:szCs w:val="16"/>
          <w:lang w:val="id-ID"/>
        </w:rPr>
        <w:t>2006.</w:t>
      </w:r>
    </w:p>
    <w:p w:rsidR="009E65CF" w:rsidRPr="009E65CF" w:rsidRDefault="009E65CF" w:rsidP="0095470B">
      <w:pPr>
        <w:pStyle w:val="ListParagraph"/>
        <w:numPr>
          <w:ilvl w:val="0"/>
          <w:numId w:val="48"/>
        </w:numPr>
        <w:spacing w:line="240" w:lineRule="auto"/>
        <w:ind w:left="426" w:hanging="426"/>
        <w:rPr>
          <w:rStyle w:val="Hyperlink"/>
          <w:color w:val="000000"/>
          <w:sz w:val="16"/>
          <w:szCs w:val="16"/>
          <w:u w:val="none"/>
          <w:lang w:eastAsia="id-ID"/>
        </w:rPr>
      </w:pPr>
      <w:r w:rsidRPr="009E65CF">
        <w:rPr>
          <w:rStyle w:val="Emphasis"/>
          <w:i w:val="0"/>
          <w:sz w:val="16"/>
          <w:szCs w:val="16"/>
          <w:lang w:val="id-ID"/>
        </w:rPr>
        <w:t xml:space="preserve">P. J. </w:t>
      </w:r>
      <w:proofErr w:type="spellStart"/>
      <w:r w:rsidR="00276235" w:rsidRPr="009E65CF">
        <w:rPr>
          <w:rStyle w:val="Emphasis"/>
          <w:i w:val="0"/>
          <w:sz w:val="16"/>
          <w:szCs w:val="16"/>
        </w:rPr>
        <w:t>Rousseeuw</w:t>
      </w:r>
      <w:proofErr w:type="spellEnd"/>
      <w:r w:rsidR="00276235" w:rsidRPr="009E65CF">
        <w:rPr>
          <w:rStyle w:val="st"/>
          <w:sz w:val="16"/>
          <w:szCs w:val="16"/>
        </w:rPr>
        <w:t xml:space="preserve">, </w:t>
      </w:r>
      <w:r w:rsidR="0084397A" w:rsidRPr="009E65CF">
        <w:rPr>
          <w:rStyle w:val="st"/>
          <w:sz w:val="16"/>
          <w:szCs w:val="16"/>
          <w:lang w:val="id-ID"/>
        </w:rPr>
        <w:t>“</w:t>
      </w:r>
      <w:r w:rsidR="00276235" w:rsidRPr="009E65CF">
        <w:rPr>
          <w:rStyle w:val="st"/>
          <w:sz w:val="16"/>
          <w:szCs w:val="16"/>
        </w:rPr>
        <w:t>Silhouettes: A graphical aid to the interpretation and validation of cluster analysis</w:t>
      </w:r>
      <w:r w:rsidR="0084397A" w:rsidRPr="009E65CF">
        <w:rPr>
          <w:rStyle w:val="st"/>
          <w:sz w:val="16"/>
          <w:szCs w:val="16"/>
          <w:lang w:val="id-ID"/>
        </w:rPr>
        <w:t>”,</w:t>
      </w:r>
      <w:r w:rsidR="00276235" w:rsidRPr="009E65CF">
        <w:rPr>
          <w:rStyle w:val="st"/>
          <w:sz w:val="16"/>
          <w:szCs w:val="16"/>
        </w:rPr>
        <w:t xml:space="preserve"> Computational and Applied Mathematics</w:t>
      </w:r>
      <w:r w:rsidRPr="009E65CF">
        <w:rPr>
          <w:rStyle w:val="st"/>
          <w:sz w:val="16"/>
          <w:szCs w:val="16"/>
          <w:lang w:val="id-ID"/>
        </w:rPr>
        <w:t xml:space="preserve">, Vol. </w:t>
      </w:r>
      <w:r w:rsidR="00276235" w:rsidRPr="009E65CF">
        <w:rPr>
          <w:rStyle w:val="st"/>
          <w:sz w:val="16"/>
          <w:szCs w:val="16"/>
        </w:rPr>
        <w:t xml:space="preserve">20, </w:t>
      </w:r>
      <w:r w:rsidRPr="009E65CF">
        <w:rPr>
          <w:rStyle w:val="st"/>
          <w:sz w:val="16"/>
          <w:szCs w:val="16"/>
          <w:lang w:val="id-ID"/>
        </w:rPr>
        <w:t xml:space="preserve">pp. </w:t>
      </w:r>
      <w:r w:rsidR="00276235" w:rsidRPr="009E65CF">
        <w:rPr>
          <w:rStyle w:val="st"/>
          <w:sz w:val="16"/>
          <w:szCs w:val="16"/>
        </w:rPr>
        <w:t>53-65,</w:t>
      </w:r>
      <w:r w:rsidR="0084397A" w:rsidRPr="009E65CF">
        <w:rPr>
          <w:rStyle w:val="st"/>
          <w:sz w:val="16"/>
          <w:szCs w:val="16"/>
          <w:lang w:val="id-ID"/>
        </w:rPr>
        <w:t xml:space="preserve"> 1987.</w:t>
      </w:r>
      <w:r w:rsidR="00276235" w:rsidRPr="009E65CF">
        <w:rPr>
          <w:rStyle w:val="st"/>
          <w:sz w:val="16"/>
          <w:szCs w:val="16"/>
        </w:rPr>
        <w:t xml:space="preserve"> </w:t>
      </w:r>
    </w:p>
    <w:p w:rsidR="00276235" w:rsidRPr="009E65CF" w:rsidRDefault="009E65CF" w:rsidP="0095470B">
      <w:pPr>
        <w:pStyle w:val="ListParagraph"/>
        <w:numPr>
          <w:ilvl w:val="0"/>
          <w:numId w:val="48"/>
        </w:numPr>
        <w:spacing w:line="240" w:lineRule="auto"/>
        <w:ind w:left="426" w:hanging="426"/>
        <w:rPr>
          <w:sz w:val="16"/>
          <w:szCs w:val="16"/>
          <w:lang w:eastAsia="id-ID"/>
        </w:rPr>
      </w:pPr>
      <w:r>
        <w:rPr>
          <w:sz w:val="16"/>
          <w:szCs w:val="16"/>
          <w:lang w:val="id-ID" w:eastAsia="id-ID"/>
        </w:rPr>
        <w:t xml:space="preserve">J. </w:t>
      </w:r>
      <w:r w:rsidR="00276235" w:rsidRPr="009E65CF">
        <w:rPr>
          <w:sz w:val="16"/>
          <w:szCs w:val="16"/>
          <w:lang w:eastAsia="id-ID"/>
        </w:rPr>
        <w:t xml:space="preserve">Hair, </w:t>
      </w:r>
      <w:r>
        <w:rPr>
          <w:sz w:val="16"/>
          <w:szCs w:val="16"/>
          <w:lang w:val="id-ID" w:eastAsia="id-ID"/>
        </w:rPr>
        <w:t xml:space="preserve">R. </w:t>
      </w:r>
      <w:r w:rsidR="00276235" w:rsidRPr="009E65CF">
        <w:rPr>
          <w:sz w:val="16"/>
          <w:szCs w:val="16"/>
          <w:lang w:eastAsia="id-ID"/>
        </w:rPr>
        <w:t xml:space="preserve"> Anderson, </w:t>
      </w:r>
      <w:r>
        <w:rPr>
          <w:sz w:val="16"/>
          <w:szCs w:val="16"/>
          <w:lang w:val="id-ID" w:eastAsia="id-ID"/>
        </w:rPr>
        <w:t xml:space="preserve">R. L. </w:t>
      </w:r>
      <w:r w:rsidR="00276235" w:rsidRPr="009E65CF">
        <w:rPr>
          <w:sz w:val="16"/>
          <w:szCs w:val="16"/>
          <w:lang w:eastAsia="id-ID"/>
        </w:rPr>
        <w:t xml:space="preserve">Tatham, </w:t>
      </w:r>
      <w:r>
        <w:rPr>
          <w:sz w:val="16"/>
          <w:szCs w:val="16"/>
          <w:lang w:val="id-ID" w:eastAsia="id-ID"/>
        </w:rPr>
        <w:t xml:space="preserve">W. C. </w:t>
      </w:r>
      <w:r w:rsidR="00276235" w:rsidRPr="009E65CF">
        <w:rPr>
          <w:sz w:val="16"/>
          <w:szCs w:val="16"/>
          <w:lang w:eastAsia="id-ID"/>
        </w:rPr>
        <w:t>Black</w:t>
      </w:r>
      <w:r w:rsidR="0084397A" w:rsidRPr="009E65CF">
        <w:rPr>
          <w:sz w:val="16"/>
          <w:szCs w:val="16"/>
          <w:lang w:val="id-ID" w:eastAsia="id-ID"/>
        </w:rPr>
        <w:t>, “</w:t>
      </w:r>
      <w:r w:rsidR="00276235" w:rsidRPr="009E65CF">
        <w:rPr>
          <w:sz w:val="16"/>
          <w:szCs w:val="16"/>
          <w:lang w:eastAsia="id-ID"/>
        </w:rPr>
        <w:t xml:space="preserve">Multivariate data analysis with </w:t>
      </w:r>
      <w:proofErr w:type="spellStart"/>
      <w:r w:rsidR="00276235" w:rsidRPr="009E65CF">
        <w:rPr>
          <w:sz w:val="16"/>
          <w:szCs w:val="16"/>
          <w:lang w:eastAsia="id-ID"/>
        </w:rPr>
        <w:t>readi</w:t>
      </w:r>
      <w:proofErr w:type="spellEnd"/>
      <w:r w:rsidR="0084397A" w:rsidRPr="009E65CF">
        <w:rPr>
          <w:sz w:val="16"/>
          <w:szCs w:val="16"/>
          <w:lang w:val="id-ID" w:eastAsia="id-ID"/>
        </w:rPr>
        <w:t>ng</w:t>
      </w:r>
      <w:r w:rsidR="0084397A" w:rsidRPr="009E65CF">
        <w:rPr>
          <w:i/>
          <w:sz w:val="16"/>
          <w:szCs w:val="16"/>
          <w:lang w:val="id-ID" w:eastAsia="id-ID"/>
        </w:rPr>
        <w:t>”,</w:t>
      </w:r>
      <w:r>
        <w:rPr>
          <w:i/>
          <w:sz w:val="16"/>
          <w:szCs w:val="16"/>
          <w:lang w:val="id-ID" w:eastAsia="id-ID"/>
        </w:rPr>
        <w:t xml:space="preserve"> </w:t>
      </w:r>
      <w:r w:rsidR="00276235" w:rsidRPr="009E65CF">
        <w:rPr>
          <w:sz w:val="16"/>
          <w:szCs w:val="16"/>
          <w:lang w:eastAsia="id-ID"/>
        </w:rPr>
        <w:t>Englewood Cliffs: Prentice-Hall.</w:t>
      </w:r>
      <w:r w:rsidR="0084397A" w:rsidRPr="009E65CF">
        <w:rPr>
          <w:sz w:val="16"/>
          <w:szCs w:val="16"/>
          <w:lang w:val="id-ID" w:eastAsia="id-ID"/>
        </w:rPr>
        <w:t>, 1995.</w:t>
      </w:r>
      <w:r w:rsidR="00276235" w:rsidRPr="009E65CF">
        <w:rPr>
          <w:sz w:val="16"/>
          <w:szCs w:val="16"/>
          <w:lang w:eastAsia="id-ID"/>
        </w:rPr>
        <w:t xml:space="preserve"> </w:t>
      </w:r>
    </w:p>
    <w:p w:rsidR="00276235" w:rsidRPr="00276235" w:rsidRDefault="009E65CF" w:rsidP="0095470B">
      <w:pPr>
        <w:pStyle w:val="ListParagraph"/>
        <w:numPr>
          <w:ilvl w:val="0"/>
          <w:numId w:val="48"/>
        </w:numPr>
        <w:spacing w:line="240" w:lineRule="auto"/>
        <w:ind w:left="426" w:hanging="426"/>
        <w:rPr>
          <w:sz w:val="16"/>
          <w:szCs w:val="16"/>
          <w:lang w:eastAsia="id-ID"/>
        </w:rPr>
      </w:pPr>
      <w:r>
        <w:rPr>
          <w:sz w:val="16"/>
          <w:szCs w:val="16"/>
          <w:lang w:val="id-ID"/>
        </w:rPr>
        <w:t xml:space="preserve">L. </w:t>
      </w:r>
      <w:r w:rsidR="00276235" w:rsidRPr="00276235">
        <w:rPr>
          <w:sz w:val="16"/>
          <w:szCs w:val="16"/>
        </w:rPr>
        <w:t xml:space="preserve">Kaufman, </w:t>
      </w:r>
      <w:r>
        <w:rPr>
          <w:sz w:val="16"/>
          <w:szCs w:val="16"/>
          <w:lang w:val="id-ID"/>
        </w:rPr>
        <w:t xml:space="preserve">P. J. </w:t>
      </w:r>
      <w:proofErr w:type="spellStart"/>
      <w:r w:rsidR="00276235" w:rsidRPr="00276235">
        <w:rPr>
          <w:sz w:val="16"/>
          <w:szCs w:val="16"/>
        </w:rPr>
        <w:t>Rousseeuw</w:t>
      </w:r>
      <w:proofErr w:type="spellEnd"/>
      <w:r w:rsidR="00276235" w:rsidRPr="00276235">
        <w:rPr>
          <w:sz w:val="16"/>
          <w:szCs w:val="16"/>
        </w:rPr>
        <w:t xml:space="preserve">, </w:t>
      </w:r>
      <w:r w:rsidR="0084397A">
        <w:rPr>
          <w:sz w:val="16"/>
          <w:szCs w:val="16"/>
          <w:lang w:val="id-ID"/>
        </w:rPr>
        <w:t>“</w:t>
      </w:r>
      <w:r w:rsidR="00276235" w:rsidRPr="0084397A">
        <w:rPr>
          <w:sz w:val="16"/>
          <w:szCs w:val="16"/>
        </w:rPr>
        <w:t>Finding Groups in Data</w:t>
      </w:r>
      <w:r w:rsidR="0084397A">
        <w:rPr>
          <w:sz w:val="16"/>
          <w:szCs w:val="16"/>
          <w:lang w:val="id-ID"/>
        </w:rPr>
        <w:t>”</w:t>
      </w:r>
      <w:r w:rsidR="00276235" w:rsidRPr="00276235">
        <w:rPr>
          <w:sz w:val="16"/>
          <w:szCs w:val="16"/>
        </w:rPr>
        <w:t>, John Wiley &amp; Sons, New York, 1990.</w:t>
      </w:r>
    </w:p>
    <w:p w:rsidR="00276235" w:rsidRPr="00276235" w:rsidRDefault="009E65CF" w:rsidP="0095470B">
      <w:pPr>
        <w:pStyle w:val="ListParagraph"/>
        <w:numPr>
          <w:ilvl w:val="0"/>
          <w:numId w:val="48"/>
        </w:numPr>
        <w:spacing w:line="240" w:lineRule="auto"/>
        <w:ind w:left="426" w:hanging="426"/>
        <w:rPr>
          <w:sz w:val="16"/>
          <w:szCs w:val="16"/>
          <w:lang w:eastAsia="id-ID"/>
        </w:rPr>
      </w:pPr>
      <w:r>
        <w:rPr>
          <w:sz w:val="16"/>
          <w:szCs w:val="16"/>
          <w:lang w:val="id-ID"/>
        </w:rPr>
        <w:t xml:space="preserve">T. H. </w:t>
      </w:r>
      <w:proofErr w:type="spellStart"/>
      <w:r w:rsidR="00276235" w:rsidRPr="00276235">
        <w:rPr>
          <w:sz w:val="16"/>
          <w:szCs w:val="16"/>
        </w:rPr>
        <w:t>Udayashankara</w:t>
      </w:r>
      <w:proofErr w:type="spellEnd"/>
      <w:r w:rsidR="00276235" w:rsidRPr="00276235">
        <w:rPr>
          <w:sz w:val="16"/>
          <w:szCs w:val="16"/>
        </w:rPr>
        <w:t xml:space="preserve">, </w:t>
      </w:r>
      <w:r>
        <w:rPr>
          <w:sz w:val="16"/>
          <w:szCs w:val="16"/>
          <w:lang w:val="id-ID"/>
        </w:rPr>
        <w:t xml:space="preserve">M. B. M. </w:t>
      </w:r>
      <w:r w:rsidR="00276235" w:rsidRPr="00276235">
        <w:rPr>
          <w:sz w:val="16"/>
          <w:szCs w:val="16"/>
          <w:lang w:val="id-ID"/>
        </w:rPr>
        <w:t xml:space="preserve">Sadashiva, </w:t>
      </w:r>
      <w:r>
        <w:rPr>
          <w:sz w:val="16"/>
          <w:szCs w:val="16"/>
          <w:lang w:val="id-ID"/>
        </w:rPr>
        <w:t xml:space="preserve">M. </w:t>
      </w:r>
      <w:r w:rsidR="00276235" w:rsidRPr="00276235">
        <w:rPr>
          <w:sz w:val="16"/>
          <w:szCs w:val="16"/>
          <w:lang w:val="id-ID"/>
        </w:rPr>
        <w:t>Madhukar</w:t>
      </w:r>
      <w:r w:rsidR="0084397A">
        <w:rPr>
          <w:sz w:val="16"/>
          <w:szCs w:val="16"/>
          <w:lang w:val="id-ID"/>
        </w:rPr>
        <w:t>,</w:t>
      </w:r>
      <w:r w:rsidR="00276235" w:rsidRPr="00276235">
        <w:rPr>
          <w:sz w:val="16"/>
          <w:szCs w:val="16"/>
          <w:lang w:val="id-ID"/>
        </w:rPr>
        <w:t xml:space="preserve"> </w:t>
      </w:r>
      <w:r w:rsidR="0084397A">
        <w:rPr>
          <w:sz w:val="16"/>
          <w:szCs w:val="16"/>
          <w:lang w:val="id-ID"/>
        </w:rPr>
        <w:t>“</w:t>
      </w:r>
      <w:r w:rsidR="00276235" w:rsidRPr="00276235">
        <w:rPr>
          <w:sz w:val="16"/>
          <w:szCs w:val="16"/>
          <w:lang w:val="id-ID"/>
        </w:rPr>
        <w:t>Impact of climate change on rainfall pattern and reservior level</w:t>
      </w:r>
      <w:r w:rsidR="0084397A">
        <w:rPr>
          <w:sz w:val="16"/>
          <w:szCs w:val="16"/>
          <w:lang w:val="id-ID"/>
        </w:rPr>
        <w:t>”,</w:t>
      </w:r>
      <w:r w:rsidR="00276235" w:rsidRPr="00276235">
        <w:rPr>
          <w:sz w:val="16"/>
          <w:szCs w:val="16"/>
          <w:lang w:val="id-ID"/>
        </w:rPr>
        <w:t xml:space="preserve"> </w:t>
      </w:r>
      <w:r w:rsidR="00276235" w:rsidRPr="0084397A">
        <w:rPr>
          <w:sz w:val="16"/>
          <w:szCs w:val="16"/>
          <w:lang w:val="id-ID"/>
        </w:rPr>
        <w:t>Journal of Water Resource Engineering and Management</w:t>
      </w:r>
      <w:r>
        <w:rPr>
          <w:sz w:val="16"/>
          <w:szCs w:val="16"/>
          <w:lang w:val="id-ID"/>
        </w:rPr>
        <w:t xml:space="preserve">, Vol. </w:t>
      </w:r>
      <w:r w:rsidR="00276235" w:rsidRPr="00276235">
        <w:rPr>
          <w:sz w:val="16"/>
          <w:szCs w:val="16"/>
          <w:lang w:val="id-ID"/>
        </w:rPr>
        <w:t>3</w:t>
      </w:r>
      <w:r>
        <w:rPr>
          <w:sz w:val="16"/>
          <w:szCs w:val="16"/>
          <w:lang w:val="id-ID"/>
        </w:rPr>
        <w:t xml:space="preserve">, No. </w:t>
      </w:r>
      <w:r w:rsidR="00276235" w:rsidRPr="00276235">
        <w:rPr>
          <w:sz w:val="16"/>
          <w:szCs w:val="16"/>
          <w:lang w:val="id-ID"/>
        </w:rPr>
        <w:t>1,</w:t>
      </w:r>
      <w:r>
        <w:rPr>
          <w:sz w:val="16"/>
          <w:szCs w:val="16"/>
          <w:lang w:val="id-ID"/>
        </w:rPr>
        <w:t xml:space="preserve"> pp.</w:t>
      </w:r>
      <w:r w:rsidR="00276235" w:rsidRPr="00276235">
        <w:rPr>
          <w:sz w:val="16"/>
          <w:szCs w:val="16"/>
          <w:lang w:val="id-ID"/>
        </w:rPr>
        <w:t xml:space="preserve"> 10-14</w:t>
      </w:r>
      <w:r w:rsidR="0084397A">
        <w:rPr>
          <w:sz w:val="16"/>
          <w:szCs w:val="16"/>
          <w:lang w:val="id-ID"/>
        </w:rPr>
        <w:t>, 2016.</w:t>
      </w:r>
    </w:p>
    <w:p w:rsidR="00276235" w:rsidRPr="00276235" w:rsidRDefault="00DD796C" w:rsidP="0095470B">
      <w:pPr>
        <w:pStyle w:val="ListParagraph"/>
        <w:numPr>
          <w:ilvl w:val="0"/>
          <w:numId w:val="48"/>
        </w:numPr>
        <w:spacing w:line="240" w:lineRule="auto"/>
        <w:ind w:left="426" w:hanging="426"/>
        <w:rPr>
          <w:color w:val="auto"/>
          <w:sz w:val="16"/>
          <w:szCs w:val="16"/>
          <w:lang w:eastAsia="id-ID"/>
        </w:rPr>
      </w:pPr>
      <w:r>
        <w:rPr>
          <w:sz w:val="16"/>
          <w:szCs w:val="16"/>
          <w:lang w:val="id-ID"/>
        </w:rPr>
        <w:t xml:space="preserve">A. G. </w:t>
      </w:r>
      <w:r w:rsidR="00276235" w:rsidRPr="00276235">
        <w:rPr>
          <w:sz w:val="16"/>
          <w:szCs w:val="16"/>
          <w:lang w:val="id-ID"/>
        </w:rPr>
        <w:t xml:space="preserve">Pendergrass, </w:t>
      </w:r>
      <w:r>
        <w:rPr>
          <w:sz w:val="16"/>
          <w:szCs w:val="16"/>
          <w:lang w:val="id-ID"/>
        </w:rPr>
        <w:t xml:space="preserve">D. L. </w:t>
      </w:r>
      <w:r w:rsidR="00276235" w:rsidRPr="00276235">
        <w:rPr>
          <w:sz w:val="16"/>
          <w:szCs w:val="16"/>
          <w:lang w:val="id-ID"/>
        </w:rPr>
        <w:t xml:space="preserve">Hartmann, D.L. </w:t>
      </w:r>
      <w:r w:rsidR="0084397A">
        <w:rPr>
          <w:sz w:val="16"/>
          <w:szCs w:val="16"/>
          <w:lang w:val="id-ID"/>
        </w:rPr>
        <w:t>“</w:t>
      </w:r>
      <w:r w:rsidR="00276235" w:rsidRPr="00276235">
        <w:rPr>
          <w:sz w:val="16"/>
          <w:szCs w:val="16"/>
          <w:lang w:val="id-ID"/>
        </w:rPr>
        <w:t>Changes in the distribution of rainfall frequency and intensity in response to global warming</w:t>
      </w:r>
      <w:r w:rsidR="0084397A">
        <w:rPr>
          <w:sz w:val="16"/>
          <w:szCs w:val="16"/>
          <w:lang w:val="id-ID"/>
        </w:rPr>
        <w:t>”,</w:t>
      </w:r>
      <w:r w:rsidR="00276235" w:rsidRPr="00276235">
        <w:rPr>
          <w:sz w:val="16"/>
          <w:szCs w:val="16"/>
          <w:lang w:val="id-ID"/>
        </w:rPr>
        <w:t xml:space="preserve"> </w:t>
      </w:r>
      <w:r w:rsidR="00276235" w:rsidRPr="0084397A">
        <w:rPr>
          <w:sz w:val="16"/>
          <w:szCs w:val="16"/>
          <w:lang w:val="id-ID"/>
        </w:rPr>
        <w:t>Journal of Climate</w:t>
      </w:r>
      <w:r w:rsidR="00276235" w:rsidRPr="00276235">
        <w:rPr>
          <w:sz w:val="16"/>
          <w:szCs w:val="16"/>
          <w:lang w:val="id-ID"/>
        </w:rPr>
        <w:t xml:space="preserve">, </w:t>
      </w:r>
      <w:r>
        <w:rPr>
          <w:sz w:val="16"/>
          <w:szCs w:val="16"/>
          <w:lang w:val="id-ID"/>
        </w:rPr>
        <w:t>V</w:t>
      </w:r>
      <w:r w:rsidR="00276235" w:rsidRPr="00276235">
        <w:rPr>
          <w:sz w:val="16"/>
          <w:szCs w:val="16"/>
          <w:lang w:val="id-ID"/>
        </w:rPr>
        <w:t>ol. 27</w:t>
      </w:r>
      <w:r>
        <w:rPr>
          <w:sz w:val="16"/>
          <w:szCs w:val="16"/>
          <w:lang w:val="id-ID"/>
        </w:rPr>
        <w:t xml:space="preserve">, No. </w:t>
      </w:r>
      <w:r w:rsidR="00276235" w:rsidRPr="00276235">
        <w:rPr>
          <w:sz w:val="16"/>
          <w:szCs w:val="16"/>
          <w:lang w:val="id-ID"/>
        </w:rPr>
        <w:t>22,</w:t>
      </w:r>
      <w:r>
        <w:rPr>
          <w:sz w:val="16"/>
          <w:szCs w:val="16"/>
          <w:lang w:val="id-ID"/>
        </w:rPr>
        <w:t xml:space="preserve"> pp. 8372-8383,</w:t>
      </w:r>
      <w:r w:rsidR="0084397A">
        <w:rPr>
          <w:sz w:val="16"/>
          <w:szCs w:val="16"/>
          <w:lang w:val="id-ID"/>
        </w:rPr>
        <w:t xml:space="preserve"> 2014.</w:t>
      </w:r>
      <w:r w:rsidR="00276235" w:rsidRPr="00276235">
        <w:rPr>
          <w:sz w:val="16"/>
          <w:szCs w:val="16"/>
          <w:lang w:val="id-ID"/>
        </w:rPr>
        <w:t xml:space="preserve"> </w:t>
      </w:r>
    </w:p>
    <w:p w:rsidR="00276235" w:rsidRPr="00276235" w:rsidRDefault="00DD796C" w:rsidP="0095470B">
      <w:pPr>
        <w:pStyle w:val="ListParagraph"/>
        <w:numPr>
          <w:ilvl w:val="0"/>
          <w:numId w:val="48"/>
        </w:numPr>
        <w:spacing w:line="240" w:lineRule="auto"/>
        <w:ind w:left="426" w:hanging="426"/>
        <w:rPr>
          <w:sz w:val="16"/>
          <w:szCs w:val="16"/>
          <w:lang w:eastAsia="id-ID"/>
        </w:rPr>
      </w:pPr>
      <w:r>
        <w:rPr>
          <w:sz w:val="16"/>
          <w:szCs w:val="16"/>
          <w:lang w:val="id-ID"/>
        </w:rPr>
        <w:t xml:space="preserve">J. </w:t>
      </w:r>
      <w:r w:rsidR="00276235" w:rsidRPr="00276235">
        <w:rPr>
          <w:sz w:val="16"/>
          <w:szCs w:val="16"/>
        </w:rPr>
        <w:t xml:space="preserve">Crossman, </w:t>
      </w:r>
      <w:r>
        <w:rPr>
          <w:sz w:val="16"/>
          <w:szCs w:val="16"/>
          <w:lang w:val="id-ID"/>
        </w:rPr>
        <w:t xml:space="preserve">M. N. </w:t>
      </w:r>
      <w:proofErr w:type="spellStart"/>
      <w:r w:rsidR="00276235" w:rsidRPr="00276235">
        <w:rPr>
          <w:sz w:val="16"/>
          <w:szCs w:val="16"/>
        </w:rPr>
        <w:t>Futter</w:t>
      </w:r>
      <w:proofErr w:type="spellEnd"/>
      <w:r>
        <w:rPr>
          <w:sz w:val="16"/>
          <w:szCs w:val="16"/>
          <w:lang w:val="id-ID"/>
        </w:rPr>
        <w:t xml:space="preserve">, P. G. </w:t>
      </w:r>
      <w:r w:rsidR="00276235" w:rsidRPr="00276235">
        <w:rPr>
          <w:sz w:val="16"/>
          <w:szCs w:val="16"/>
        </w:rPr>
        <w:t xml:space="preserve">Whitehead, </w:t>
      </w:r>
      <w:r w:rsidR="0084397A">
        <w:rPr>
          <w:sz w:val="16"/>
          <w:szCs w:val="16"/>
          <w:lang w:val="id-ID"/>
        </w:rPr>
        <w:t>“</w:t>
      </w:r>
      <w:r w:rsidR="00276235" w:rsidRPr="00276235">
        <w:rPr>
          <w:sz w:val="16"/>
          <w:szCs w:val="16"/>
        </w:rPr>
        <w:t xml:space="preserve">The Significance of shifts in </w:t>
      </w:r>
      <w:r w:rsidR="00276235" w:rsidRPr="00276235">
        <w:rPr>
          <w:sz w:val="16"/>
          <w:szCs w:val="16"/>
          <w:lang w:val="id-ID"/>
        </w:rPr>
        <w:t>p</w:t>
      </w:r>
      <w:proofErr w:type="spellStart"/>
      <w:r w:rsidR="00276235" w:rsidRPr="00276235">
        <w:rPr>
          <w:sz w:val="16"/>
          <w:szCs w:val="16"/>
        </w:rPr>
        <w:t>recipitation</w:t>
      </w:r>
      <w:proofErr w:type="spellEnd"/>
      <w:r w:rsidR="00276235" w:rsidRPr="00276235">
        <w:rPr>
          <w:sz w:val="16"/>
          <w:szCs w:val="16"/>
        </w:rPr>
        <w:t xml:space="preserve"> patterns: </w:t>
      </w:r>
      <w:r w:rsidR="00276235" w:rsidRPr="00276235">
        <w:rPr>
          <w:sz w:val="16"/>
          <w:szCs w:val="16"/>
          <w:lang w:val="id-ID"/>
        </w:rPr>
        <w:t>m</w:t>
      </w:r>
      <w:proofErr w:type="spellStart"/>
      <w:r w:rsidR="00276235" w:rsidRPr="00276235">
        <w:rPr>
          <w:sz w:val="16"/>
          <w:szCs w:val="16"/>
        </w:rPr>
        <w:t>odelling</w:t>
      </w:r>
      <w:proofErr w:type="spellEnd"/>
      <w:r w:rsidR="00276235" w:rsidRPr="00276235">
        <w:rPr>
          <w:sz w:val="16"/>
          <w:szCs w:val="16"/>
        </w:rPr>
        <w:t xml:space="preserve"> the Impacts of climate change and glacier retreat on extreme flood events in Denali National Park, Alaska</w:t>
      </w:r>
      <w:r w:rsidR="0084397A">
        <w:rPr>
          <w:sz w:val="16"/>
          <w:szCs w:val="16"/>
          <w:lang w:val="id-ID"/>
        </w:rPr>
        <w:t>”,</w:t>
      </w:r>
      <w:r w:rsidR="00276235" w:rsidRPr="00276235">
        <w:rPr>
          <w:sz w:val="16"/>
          <w:szCs w:val="16"/>
        </w:rPr>
        <w:t xml:space="preserve"> </w:t>
      </w:r>
      <w:proofErr w:type="spellStart"/>
      <w:r w:rsidR="00276235" w:rsidRPr="0084397A">
        <w:rPr>
          <w:sz w:val="16"/>
          <w:szCs w:val="16"/>
        </w:rPr>
        <w:t>PLoS</w:t>
      </w:r>
      <w:proofErr w:type="spellEnd"/>
      <w:r w:rsidR="00276235" w:rsidRPr="0084397A">
        <w:rPr>
          <w:sz w:val="16"/>
          <w:szCs w:val="16"/>
        </w:rPr>
        <w:t xml:space="preserve"> ONE</w:t>
      </w:r>
      <w:r w:rsidR="0084397A">
        <w:rPr>
          <w:sz w:val="16"/>
          <w:szCs w:val="16"/>
          <w:lang w:val="id-ID"/>
        </w:rPr>
        <w:t>,</w:t>
      </w:r>
      <w:r>
        <w:rPr>
          <w:sz w:val="16"/>
          <w:szCs w:val="16"/>
          <w:lang w:val="id-ID"/>
        </w:rPr>
        <w:t xml:space="preserve"> Vol. 8, No. 9</w:t>
      </w:r>
      <w:r w:rsidR="00276235" w:rsidRPr="00276235">
        <w:rPr>
          <w:sz w:val="16"/>
          <w:szCs w:val="16"/>
          <w:lang w:val="id-ID"/>
        </w:rPr>
        <w:t xml:space="preserve">, </w:t>
      </w:r>
      <w:r w:rsidR="0084397A">
        <w:rPr>
          <w:sz w:val="16"/>
          <w:szCs w:val="16"/>
          <w:lang w:val="id-ID"/>
        </w:rPr>
        <w:t xml:space="preserve">2013. </w:t>
      </w:r>
    </w:p>
    <w:p w:rsidR="00276235" w:rsidRPr="00276235" w:rsidRDefault="00DD796C" w:rsidP="0095470B">
      <w:pPr>
        <w:pStyle w:val="ListParagraph"/>
        <w:numPr>
          <w:ilvl w:val="0"/>
          <w:numId w:val="48"/>
        </w:numPr>
        <w:spacing w:line="240" w:lineRule="auto"/>
        <w:ind w:left="426" w:hanging="426"/>
        <w:rPr>
          <w:rStyle w:val="title-text"/>
          <w:sz w:val="16"/>
          <w:szCs w:val="16"/>
          <w:lang w:eastAsia="id-ID"/>
        </w:rPr>
      </w:pPr>
      <w:r>
        <w:rPr>
          <w:sz w:val="16"/>
          <w:szCs w:val="16"/>
          <w:lang w:val="id-ID"/>
        </w:rPr>
        <w:t xml:space="preserve">J. D. </w:t>
      </w:r>
      <w:r w:rsidR="00276235" w:rsidRPr="00276235">
        <w:rPr>
          <w:sz w:val="16"/>
          <w:szCs w:val="16"/>
          <w:lang w:val="id-ID"/>
        </w:rPr>
        <w:t xml:space="preserve">Miranda, </w:t>
      </w:r>
      <w:r>
        <w:rPr>
          <w:sz w:val="16"/>
          <w:szCs w:val="16"/>
          <w:lang w:val="id-ID"/>
        </w:rPr>
        <w:t xml:space="preserve">C. </w:t>
      </w:r>
      <w:r w:rsidR="00276235" w:rsidRPr="00276235">
        <w:rPr>
          <w:sz w:val="16"/>
          <w:szCs w:val="16"/>
          <w:lang w:val="id-ID"/>
        </w:rPr>
        <w:t xml:space="preserve">Armas, </w:t>
      </w:r>
      <w:r>
        <w:rPr>
          <w:sz w:val="16"/>
          <w:szCs w:val="16"/>
          <w:lang w:val="id-ID"/>
        </w:rPr>
        <w:t xml:space="preserve">F. M. </w:t>
      </w:r>
      <w:r w:rsidR="00276235" w:rsidRPr="00276235">
        <w:rPr>
          <w:sz w:val="16"/>
          <w:szCs w:val="16"/>
          <w:lang w:val="id-ID"/>
        </w:rPr>
        <w:t xml:space="preserve">Padila, </w:t>
      </w:r>
      <w:r>
        <w:rPr>
          <w:sz w:val="16"/>
          <w:szCs w:val="16"/>
          <w:lang w:val="id-ID"/>
        </w:rPr>
        <w:t xml:space="preserve">F. I. </w:t>
      </w:r>
      <w:r w:rsidR="00276235" w:rsidRPr="00276235">
        <w:rPr>
          <w:sz w:val="16"/>
          <w:szCs w:val="16"/>
          <w:lang w:val="id-ID"/>
        </w:rPr>
        <w:t xml:space="preserve">Pugnaire, </w:t>
      </w:r>
      <w:r w:rsidR="0084397A">
        <w:rPr>
          <w:sz w:val="16"/>
          <w:szCs w:val="16"/>
          <w:lang w:val="id-ID"/>
        </w:rPr>
        <w:t>“</w:t>
      </w:r>
      <w:r w:rsidR="00276235" w:rsidRPr="00276235">
        <w:rPr>
          <w:rStyle w:val="title-text"/>
          <w:sz w:val="16"/>
          <w:szCs w:val="16"/>
        </w:rPr>
        <w:t>Climatic change and rainfall patterns: Effects on semi-arid plant communities of the Iberian Southeast</w:t>
      </w:r>
      <w:r w:rsidR="0084397A">
        <w:rPr>
          <w:rStyle w:val="title-text"/>
          <w:sz w:val="16"/>
          <w:szCs w:val="16"/>
          <w:lang w:val="id-ID"/>
        </w:rPr>
        <w:t>”,</w:t>
      </w:r>
      <w:r w:rsidR="00276235" w:rsidRPr="00276235">
        <w:rPr>
          <w:rStyle w:val="title-text"/>
          <w:sz w:val="16"/>
          <w:szCs w:val="16"/>
          <w:lang w:val="id-ID"/>
        </w:rPr>
        <w:t xml:space="preserve"> </w:t>
      </w:r>
      <w:r w:rsidR="00276235" w:rsidRPr="0084397A">
        <w:rPr>
          <w:rStyle w:val="title-text"/>
          <w:sz w:val="16"/>
          <w:szCs w:val="16"/>
          <w:lang w:val="id-ID"/>
        </w:rPr>
        <w:t>Journal of Arid Environment</w:t>
      </w:r>
      <w:r w:rsidR="00276235" w:rsidRPr="00276235">
        <w:rPr>
          <w:rStyle w:val="title-text"/>
          <w:sz w:val="16"/>
          <w:szCs w:val="16"/>
          <w:lang w:val="id-ID"/>
        </w:rPr>
        <w:t xml:space="preserve">, </w:t>
      </w:r>
      <w:r>
        <w:rPr>
          <w:rStyle w:val="title-text"/>
          <w:sz w:val="16"/>
          <w:szCs w:val="16"/>
          <w:lang w:val="id-ID"/>
        </w:rPr>
        <w:t>Vol. 75, No. 12, pp.</w:t>
      </w:r>
      <w:r w:rsidR="00276235" w:rsidRPr="00276235">
        <w:rPr>
          <w:rStyle w:val="title-text"/>
          <w:sz w:val="16"/>
          <w:szCs w:val="16"/>
          <w:lang w:val="id-ID"/>
        </w:rPr>
        <w:t xml:space="preserve"> 1302-1309, </w:t>
      </w:r>
      <w:r w:rsidR="0084397A">
        <w:rPr>
          <w:rStyle w:val="title-text"/>
          <w:sz w:val="16"/>
          <w:szCs w:val="16"/>
          <w:lang w:val="id-ID"/>
        </w:rPr>
        <w:t>2011</w:t>
      </w:r>
      <w:r w:rsidR="00276235" w:rsidRPr="00276235">
        <w:rPr>
          <w:color w:val="auto"/>
          <w:sz w:val="16"/>
          <w:szCs w:val="16"/>
          <w:lang w:val="id-ID"/>
        </w:rPr>
        <w:t>.</w:t>
      </w:r>
    </w:p>
    <w:p w:rsidR="00E10C37" w:rsidRDefault="00DD796C" w:rsidP="0095470B">
      <w:pPr>
        <w:pStyle w:val="ListParagraph"/>
        <w:numPr>
          <w:ilvl w:val="0"/>
          <w:numId w:val="48"/>
        </w:numPr>
        <w:spacing w:line="240" w:lineRule="auto"/>
        <w:ind w:left="426" w:hanging="426"/>
        <w:rPr>
          <w:sz w:val="16"/>
          <w:szCs w:val="16"/>
          <w:lang w:val="id-ID" w:eastAsia="id-ID"/>
        </w:rPr>
      </w:pPr>
      <w:r w:rsidRPr="00E10C37">
        <w:rPr>
          <w:sz w:val="16"/>
          <w:szCs w:val="16"/>
          <w:lang w:val="id-ID" w:eastAsia="id-ID"/>
        </w:rPr>
        <w:t xml:space="preserve">M. </w:t>
      </w:r>
      <w:r w:rsidR="00276235" w:rsidRPr="00E10C37">
        <w:rPr>
          <w:sz w:val="16"/>
          <w:szCs w:val="16"/>
          <w:lang w:val="id-ID" w:eastAsia="id-ID"/>
        </w:rPr>
        <w:t xml:space="preserve">Case, </w:t>
      </w:r>
      <w:r w:rsidRPr="00E10C37">
        <w:rPr>
          <w:sz w:val="16"/>
          <w:szCs w:val="16"/>
          <w:lang w:val="id-ID" w:eastAsia="id-ID"/>
        </w:rPr>
        <w:t xml:space="preserve">F. </w:t>
      </w:r>
      <w:r w:rsidR="00276235" w:rsidRPr="00E10C37">
        <w:rPr>
          <w:sz w:val="16"/>
          <w:szCs w:val="16"/>
          <w:lang w:val="id-ID" w:eastAsia="id-ID"/>
        </w:rPr>
        <w:t xml:space="preserve">Ardiasyah, </w:t>
      </w:r>
      <w:r w:rsidRPr="00E10C37">
        <w:rPr>
          <w:sz w:val="16"/>
          <w:szCs w:val="16"/>
          <w:lang w:val="id-ID" w:eastAsia="id-ID"/>
        </w:rPr>
        <w:t xml:space="preserve">E. </w:t>
      </w:r>
      <w:r w:rsidR="00276235" w:rsidRPr="00E10C37">
        <w:rPr>
          <w:sz w:val="16"/>
          <w:szCs w:val="16"/>
          <w:lang w:val="id-ID" w:eastAsia="id-ID"/>
        </w:rPr>
        <w:t xml:space="preserve">Spector, </w:t>
      </w:r>
      <w:r w:rsidR="0084397A" w:rsidRPr="00E10C37">
        <w:rPr>
          <w:sz w:val="16"/>
          <w:szCs w:val="16"/>
          <w:lang w:val="id-ID" w:eastAsia="id-ID"/>
        </w:rPr>
        <w:t>“</w:t>
      </w:r>
      <w:r w:rsidR="00276235" w:rsidRPr="00E10C37">
        <w:rPr>
          <w:sz w:val="16"/>
          <w:szCs w:val="16"/>
          <w:lang w:val="id-ID" w:eastAsia="id-ID"/>
        </w:rPr>
        <w:t>Climate change in Indonesia-Implications for humans and nature</w:t>
      </w:r>
      <w:r w:rsidR="0084397A" w:rsidRPr="00E10C37">
        <w:rPr>
          <w:sz w:val="16"/>
          <w:szCs w:val="16"/>
          <w:lang w:val="id-ID" w:eastAsia="id-ID"/>
        </w:rPr>
        <w:t>”,</w:t>
      </w:r>
      <w:r w:rsidR="00276235" w:rsidRPr="00E10C37">
        <w:rPr>
          <w:sz w:val="16"/>
          <w:szCs w:val="16"/>
          <w:lang w:val="id-ID" w:eastAsia="id-ID"/>
        </w:rPr>
        <w:t xml:space="preserve"> </w:t>
      </w:r>
      <w:r w:rsidR="00276235" w:rsidRPr="00E10C37">
        <w:rPr>
          <w:rFonts w:eastAsia="Calibri"/>
          <w:sz w:val="16"/>
          <w:szCs w:val="16"/>
        </w:rPr>
        <w:t>Gland, Switzerland: World Wide Fund for Nature (WWF</w:t>
      </w:r>
      <w:r w:rsidR="00276235" w:rsidRPr="00E10C37">
        <w:rPr>
          <w:sz w:val="16"/>
          <w:szCs w:val="16"/>
          <w:lang w:val="id-ID" w:eastAsia="id-ID"/>
        </w:rPr>
        <w:t>)</w:t>
      </w:r>
      <w:r w:rsidR="0095470B">
        <w:rPr>
          <w:sz w:val="16"/>
          <w:szCs w:val="16"/>
          <w:lang w:val="id-ID" w:eastAsia="id-ID"/>
        </w:rPr>
        <w:t>,</w:t>
      </w:r>
      <w:r w:rsidR="00276235" w:rsidRPr="00E10C37">
        <w:rPr>
          <w:sz w:val="16"/>
          <w:szCs w:val="16"/>
          <w:lang w:val="id-ID" w:eastAsia="id-ID"/>
        </w:rPr>
        <w:t xml:space="preserve"> 2007. </w:t>
      </w:r>
    </w:p>
    <w:p w:rsidR="00276235" w:rsidRPr="00E10C37" w:rsidRDefault="00DD796C" w:rsidP="0095470B">
      <w:pPr>
        <w:pStyle w:val="ListParagraph"/>
        <w:numPr>
          <w:ilvl w:val="0"/>
          <w:numId w:val="48"/>
        </w:numPr>
        <w:spacing w:line="240" w:lineRule="auto"/>
        <w:ind w:left="426" w:hanging="426"/>
        <w:rPr>
          <w:sz w:val="16"/>
          <w:szCs w:val="16"/>
          <w:lang w:val="id-ID" w:eastAsia="id-ID"/>
        </w:rPr>
      </w:pPr>
      <w:r w:rsidRPr="00E10C37">
        <w:rPr>
          <w:sz w:val="16"/>
          <w:szCs w:val="16"/>
          <w:lang w:val="id-ID" w:eastAsia="id-ID"/>
        </w:rPr>
        <w:t xml:space="preserve">M. </w:t>
      </w:r>
      <w:r w:rsidR="00276235" w:rsidRPr="00E10C37">
        <w:rPr>
          <w:sz w:val="16"/>
          <w:szCs w:val="16"/>
          <w:lang w:val="id-ID" w:eastAsia="id-ID"/>
        </w:rPr>
        <w:t xml:space="preserve">Measay, </w:t>
      </w:r>
      <w:r w:rsidRPr="00E10C37">
        <w:rPr>
          <w:sz w:val="16"/>
          <w:szCs w:val="16"/>
          <w:lang w:val="id-ID" w:eastAsia="id-ID"/>
        </w:rPr>
        <w:t>“</w:t>
      </w:r>
      <w:r w:rsidR="00276235" w:rsidRPr="00E10C37">
        <w:rPr>
          <w:sz w:val="16"/>
          <w:szCs w:val="16"/>
          <w:lang w:val="id-ID" w:eastAsia="id-ID"/>
        </w:rPr>
        <w:t>Indonesia: a vulnerable country in the face of climate change</w:t>
      </w:r>
      <w:r w:rsidR="0084397A" w:rsidRPr="00E10C37">
        <w:rPr>
          <w:sz w:val="16"/>
          <w:szCs w:val="16"/>
          <w:lang w:val="id-ID" w:eastAsia="id-ID"/>
        </w:rPr>
        <w:t xml:space="preserve">”, </w:t>
      </w:r>
      <w:r w:rsidR="00276235" w:rsidRPr="00E10C37">
        <w:rPr>
          <w:sz w:val="16"/>
          <w:szCs w:val="16"/>
        </w:rPr>
        <w:t>Global Majority E-Journal</w:t>
      </w:r>
      <w:r w:rsidRPr="00E10C37">
        <w:rPr>
          <w:sz w:val="16"/>
          <w:szCs w:val="16"/>
          <w:lang w:val="id-ID"/>
        </w:rPr>
        <w:t>,</w:t>
      </w:r>
      <w:r w:rsidR="00276235" w:rsidRPr="00E10C37">
        <w:rPr>
          <w:sz w:val="16"/>
          <w:szCs w:val="16"/>
        </w:rPr>
        <w:t xml:space="preserve"> Vol. 1</w:t>
      </w:r>
      <w:r w:rsidRPr="00E10C37">
        <w:rPr>
          <w:sz w:val="16"/>
          <w:szCs w:val="16"/>
          <w:lang w:val="id-ID"/>
        </w:rPr>
        <w:t>, No. 1, pp.</w:t>
      </w:r>
      <w:r w:rsidR="00276235" w:rsidRPr="00E10C37">
        <w:rPr>
          <w:sz w:val="16"/>
          <w:szCs w:val="16"/>
        </w:rPr>
        <w:t xml:space="preserve"> 31-45</w:t>
      </w:r>
      <w:r w:rsidR="0084397A" w:rsidRPr="00E10C37">
        <w:rPr>
          <w:sz w:val="16"/>
          <w:szCs w:val="16"/>
          <w:lang w:val="id-ID"/>
        </w:rPr>
        <w:t>, 2010.</w:t>
      </w:r>
    </w:p>
    <w:p w:rsidR="00276235" w:rsidRDefault="00276235" w:rsidP="00276235">
      <w:pPr>
        <w:ind w:left="360" w:hanging="360"/>
        <w:jc w:val="both"/>
        <w:rPr>
          <w:rFonts w:eastAsia="MS Mincho"/>
          <w:noProof/>
          <w:sz w:val="16"/>
          <w:szCs w:val="16"/>
        </w:rPr>
      </w:pPr>
    </w:p>
    <w:p w:rsidR="00276235" w:rsidRDefault="00276235" w:rsidP="00ED27FD">
      <w:pPr>
        <w:ind w:left="360" w:hanging="360"/>
        <w:rPr>
          <w:rFonts w:eastAsia="MS Mincho"/>
          <w:noProof/>
          <w:sz w:val="16"/>
          <w:szCs w:val="16"/>
        </w:rPr>
      </w:pPr>
    </w:p>
    <w:p w:rsidR="00EE0C77" w:rsidRPr="0049138F" w:rsidRDefault="00EE0C77" w:rsidP="00666BB2">
      <w:pPr>
        <w:sectPr w:rsidR="00EE0C77" w:rsidRPr="0049138F">
          <w:type w:val="continuous"/>
          <w:pgSz w:w="12240" w:h="15840" w:code="1"/>
          <w:pgMar w:top="1080" w:right="893" w:bottom="1440" w:left="893" w:header="720" w:footer="720" w:gutter="0"/>
          <w:cols w:num="2" w:space="360"/>
          <w:rtlGutter/>
          <w:docGrid w:linePitch="360"/>
        </w:sectPr>
      </w:pPr>
    </w:p>
    <w:p w:rsidR="00C52F11" w:rsidRPr="0049138F" w:rsidRDefault="00C52F11" w:rsidP="00666BB2"/>
    <w:sectPr w:rsidR="00C52F11" w:rsidRPr="0049138F">
      <w:type w:val="continuous"/>
      <w:pgSz w:w="12240" w:h="15840" w:code="1"/>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7CDC" w:rsidRDefault="00047CDC">
      <w:r>
        <w:separator/>
      </w:r>
    </w:p>
  </w:endnote>
  <w:endnote w:type="continuationSeparator" w:id="0">
    <w:p w:rsidR="00047CDC" w:rsidRDefault="00047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AdvOT833fb896">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tblBorders>
      <w:tblLook w:val="01E0" w:firstRow="1" w:lastRow="1" w:firstColumn="1" w:lastColumn="1" w:noHBand="0" w:noVBand="0"/>
    </w:tblPr>
    <w:tblGrid>
      <w:gridCol w:w="2248"/>
      <w:gridCol w:w="8206"/>
    </w:tblGrid>
    <w:tr w:rsidR="008A20E8" w:rsidTr="00F645F8">
      <w:tc>
        <w:tcPr>
          <w:tcW w:w="2268" w:type="dxa"/>
          <w:shd w:val="clear" w:color="auto" w:fill="auto"/>
        </w:tcPr>
        <w:p w:rsidR="008A20E8" w:rsidRPr="00F645F8" w:rsidRDefault="008A20E8" w:rsidP="00F645F8">
          <w:pPr>
            <w:pStyle w:val="Footer"/>
            <w:ind w:firstLine="198"/>
            <w:rPr>
              <w:rFonts w:eastAsia="Times New Roman"/>
              <w:b/>
              <w:i/>
              <w:sz w:val="18"/>
              <w:szCs w:val="18"/>
            </w:rPr>
          </w:pPr>
          <w:r w:rsidRPr="00F645F8">
            <w:rPr>
              <w:rFonts w:eastAsia="Times New Roman"/>
              <w:b/>
              <w:i/>
              <w:sz w:val="18"/>
              <w:szCs w:val="18"/>
            </w:rPr>
            <w:t>www.etasr.com</w:t>
          </w:r>
        </w:p>
      </w:tc>
      <w:tc>
        <w:tcPr>
          <w:tcW w:w="8402" w:type="dxa"/>
          <w:shd w:val="clear" w:color="auto" w:fill="auto"/>
        </w:tcPr>
        <w:p w:rsidR="008A20E8" w:rsidRPr="00F645F8" w:rsidRDefault="00CE4855" w:rsidP="00E50730">
          <w:pPr>
            <w:pStyle w:val="Footer"/>
            <w:ind w:firstLine="198"/>
            <w:jc w:val="right"/>
            <w:rPr>
              <w:rFonts w:eastAsia="Times New Roman"/>
              <w:b/>
              <w:i/>
              <w:sz w:val="18"/>
              <w:szCs w:val="18"/>
            </w:rPr>
          </w:pPr>
          <w:r w:rsidRPr="00F645F8">
            <w:rPr>
              <w:rFonts w:eastAsia="Times New Roman"/>
              <w:b/>
              <w:i/>
              <w:sz w:val="18"/>
              <w:szCs w:val="18"/>
            </w:rPr>
            <w:t>DO NOT ALTER HEADER &amp; FOOTER. THEY WILL BE COMPLETED DURING EDITING</w:t>
          </w:r>
        </w:p>
      </w:tc>
    </w:tr>
  </w:tbl>
  <w:p w:rsidR="008A20E8" w:rsidRDefault="008A2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7CDC" w:rsidRDefault="00047CDC">
      <w:r>
        <w:separator/>
      </w:r>
    </w:p>
  </w:footnote>
  <w:footnote w:type="continuationSeparator" w:id="0">
    <w:p w:rsidR="00047CDC" w:rsidRDefault="00047C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68" w:type="dxa"/>
      <w:tblBorders>
        <w:bottom w:val="single" w:sz="4" w:space="0" w:color="auto"/>
      </w:tblBorders>
      <w:tblLook w:val="01E0" w:firstRow="1" w:lastRow="1" w:firstColumn="1" w:lastColumn="1" w:noHBand="0" w:noVBand="0"/>
    </w:tblPr>
    <w:tblGrid>
      <w:gridCol w:w="5328"/>
      <w:gridCol w:w="2860"/>
      <w:gridCol w:w="2880"/>
    </w:tblGrid>
    <w:tr w:rsidR="008A20E8" w:rsidRPr="00F645F8" w:rsidTr="00F86CE0">
      <w:tc>
        <w:tcPr>
          <w:tcW w:w="5328" w:type="dxa"/>
          <w:shd w:val="clear" w:color="auto" w:fill="auto"/>
        </w:tcPr>
        <w:p w:rsidR="008A20E8" w:rsidRPr="00F645F8" w:rsidRDefault="008A20E8" w:rsidP="00E1016B">
          <w:pPr>
            <w:pStyle w:val="Header"/>
            <w:rPr>
              <w:rFonts w:eastAsia="Times New Roman"/>
              <w:sz w:val="16"/>
              <w:szCs w:val="16"/>
            </w:rPr>
          </w:pPr>
          <w:r w:rsidRPr="00F645F8">
            <w:rPr>
              <w:rFonts w:eastAsia="Times New Roman"/>
              <w:b/>
              <w:i/>
              <w:sz w:val="18"/>
              <w:szCs w:val="18"/>
            </w:rPr>
            <w:t>Engineering, Technology &amp; Applied Science Research</w:t>
          </w:r>
        </w:p>
      </w:tc>
      <w:tc>
        <w:tcPr>
          <w:tcW w:w="2860" w:type="dxa"/>
          <w:shd w:val="clear" w:color="auto" w:fill="auto"/>
        </w:tcPr>
        <w:p w:rsidR="008A20E8" w:rsidRPr="00F645F8" w:rsidRDefault="008A20E8" w:rsidP="00F86CE0">
          <w:pPr>
            <w:pStyle w:val="Header"/>
            <w:ind w:firstLine="198"/>
            <w:rPr>
              <w:rFonts w:eastAsia="Times New Roman"/>
              <w:sz w:val="16"/>
              <w:szCs w:val="16"/>
            </w:rPr>
          </w:pPr>
          <w:r w:rsidRPr="00F645F8">
            <w:rPr>
              <w:rFonts w:eastAsia="Times New Roman"/>
              <w:b/>
              <w:i/>
              <w:sz w:val="18"/>
              <w:szCs w:val="18"/>
            </w:rPr>
            <w:t xml:space="preserve">Vol. X, No. X, 20XX, </w:t>
          </w:r>
          <w:r w:rsidR="00F86CE0">
            <w:rPr>
              <w:rFonts w:eastAsia="Times New Roman"/>
              <w:b/>
              <w:i/>
              <w:sz w:val="18"/>
              <w:szCs w:val="18"/>
            </w:rPr>
            <w:t>pp</w:t>
          </w:r>
        </w:p>
      </w:tc>
      <w:tc>
        <w:tcPr>
          <w:tcW w:w="2880" w:type="dxa"/>
          <w:shd w:val="clear" w:color="auto" w:fill="auto"/>
        </w:tcPr>
        <w:p w:rsidR="008A20E8" w:rsidRPr="00F645F8" w:rsidRDefault="008A20E8" w:rsidP="00F645F8">
          <w:pPr>
            <w:pStyle w:val="Header"/>
            <w:ind w:firstLine="198"/>
            <w:rPr>
              <w:rFonts w:eastAsia="Times New Roman"/>
              <w:sz w:val="16"/>
              <w:szCs w:val="16"/>
            </w:rPr>
          </w:pPr>
          <w:r w:rsidRPr="00F645F8">
            <w:rPr>
              <w:b/>
              <w:sz w:val="22"/>
              <w:szCs w:val="22"/>
            </w:rPr>
            <w:fldChar w:fldCharType="begin"/>
          </w:r>
          <w:r w:rsidRPr="00F645F8">
            <w:rPr>
              <w:b/>
              <w:sz w:val="22"/>
              <w:szCs w:val="22"/>
            </w:rPr>
            <w:instrText xml:space="preserve"> PAGE </w:instrText>
          </w:r>
          <w:r w:rsidRPr="00F645F8">
            <w:rPr>
              <w:rFonts w:eastAsia="Times New Roman"/>
              <w:b/>
              <w:sz w:val="22"/>
              <w:szCs w:val="22"/>
            </w:rPr>
            <w:fldChar w:fldCharType="separate"/>
          </w:r>
          <w:r w:rsidR="00645910">
            <w:rPr>
              <w:b/>
              <w:noProof/>
              <w:sz w:val="22"/>
              <w:szCs w:val="22"/>
            </w:rPr>
            <w:t>1</w:t>
          </w:r>
          <w:r w:rsidRPr="00F645F8">
            <w:rPr>
              <w:b/>
              <w:sz w:val="22"/>
              <w:szCs w:val="22"/>
            </w:rPr>
            <w:fldChar w:fldCharType="end"/>
          </w:r>
          <w:r w:rsidRPr="00F645F8">
            <w:rPr>
              <w:b/>
              <w:sz w:val="22"/>
              <w:szCs w:val="22"/>
            </w:rPr>
            <w:t xml:space="preserve"> </w:t>
          </w:r>
        </w:p>
      </w:tc>
    </w:tr>
  </w:tbl>
  <w:p w:rsidR="002B20B3" w:rsidRPr="00BF6CC6" w:rsidRDefault="00E472F8" w:rsidP="008A20E8">
    <w:pPr>
      <w:pStyle w:val="Header"/>
      <w:jc w:val="both"/>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D3E12"/>
    <w:multiLevelType w:val="hybridMultilevel"/>
    <w:tmpl w:val="ED0C64DE"/>
    <w:lvl w:ilvl="0" w:tplc="0421000F">
      <w:start w:val="1"/>
      <w:numFmt w:val="decimal"/>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37660336"/>
    <w:multiLevelType w:val="hybridMultilevel"/>
    <w:tmpl w:val="B3E2663C"/>
    <w:lvl w:ilvl="0" w:tplc="A468BB00">
      <w:start w:val="1"/>
      <w:numFmt w:val="bullet"/>
      <w:pStyle w:val="ETASR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89603E"/>
    <w:multiLevelType w:val="multilevel"/>
    <w:tmpl w:val="3C505140"/>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216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4" w15:restartNumberingAfterBreak="0">
    <w:nsid w:val="45B21287"/>
    <w:multiLevelType w:val="hybridMultilevel"/>
    <w:tmpl w:val="E6362A7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49B038CD"/>
    <w:multiLevelType w:val="hybridMultilevel"/>
    <w:tmpl w:val="04FEBF58"/>
    <w:lvl w:ilvl="0" w:tplc="4D3A15FE">
      <w:start w:val="1"/>
      <w:numFmt w:val="lowerLetter"/>
      <w:lvlText w:val="(%1)"/>
      <w:lvlJc w:val="left"/>
      <w:pPr>
        <w:ind w:left="1520" w:hanging="360"/>
      </w:pPr>
      <w:rPr>
        <w:rFonts w:hint="default"/>
      </w:rPr>
    </w:lvl>
    <w:lvl w:ilvl="1" w:tplc="04210019" w:tentative="1">
      <w:start w:val="1"/>
      <w:numFmt w:val="lowerLetter"/>
      <w:lvlText w:val="%2."/>
      <w:lvlJc w:val="left"/>
      <w:pPr>
        <w:ind w:left="2240" w:hanging="360"/>
      </w:pPr>
    </w:lvl>
    <w:lvl w:ilvl="2" w:tplc="0421001B" w:tentative="1">
      <w:start w:val="1"/>
      <w:numFmt w:val="lowerRoman"/>
      <w:lvlText w:val="%3."/>
      <w:lvlJc w:val="right"/>
      <w:pPr>
        <w:ind w:left="2960" w:hanging="180"/>
      </w:pPr>
    </w:lvl>
    <w:lvl w:ilvl="3" w:tplc="0421000F" w:tentative="1">
      <w:start w:val="1"/>
      <w:numFmt w:val="decimal"/>
      <w:lvlText w:val="%4."/>
      <w:lvlJc w:val="left"/>
      <w:pPr>
        <w:ind w:left="3680" w:hanging="360"/>
      </w:pPr>
    </w:lvl>
    <w:lvl w:ilvl="4" w:tplc="04210019" w:tentative="1">
      <w:start w:val="1"/>
      <w:numFmt w:val="lowerLetter"/>
      <w:lvlText w:val="%5."/>
      <w:lvlJc w:val="left"/>
      <w:pPr>
        <w:ind w:left="4400" w:hanging="360"/>
      </w:pPr>
    </w:lvl>
    <w:lvl w:ilvl="5" w:tplc="0421001B" w:tentative="1">
      <w:start w:val="1"/>
      <w:numFmt w:val="lowerRoman"/>
      <w:lvlText w:val="%6."/>
      <w:lvlJc w:val="right"/>
      <w:pPr>
        <w:ind w:left="5120" w:hanging="180"/>
      </w:pPr>
    </w:lvl>
    <w:lvl w:ilvl="6" w:tplc="0421000F" w:tentative="1">
      <w:start w:val="1"/>
      <w:numFmt w:val="decimal"/>
      <w:lvlText w:val="%7."/>
      <w:lvlJc w:val="left"/>
      <w:pPr>
        <w:ind w:left="5840" w:hanging="360"/>
      </w:pPr>
    </w:lvl>
    <w:lvl w:ilvl="7" w:tplc="04210019" w:tentative="1">
      <w:start w:val="1"/>
      <w:numFmt w:val="lowerLetter"/>
      <w:lvlText w:val="%8."/>
      <w:lvlJc w:val="left"/>
      <w:pPr>
        <w:ind w:left="6560" w:hanging="360"/>
      </w:pPr>
    </w:lvl>
    <w:lvl w:ilvl="8" w:tplc="0421001B" w:tentative="1">
      <w:start w:val="1"/>
      <w:numFmt w:val="lowerRoman"/>
      <w:lvlText w:val="%9."/>
      <w:lvlJc w:val="right"/>
      <w:pPr>
        <w:ind w:left="7280" w:hanging="180"/>
      </w:pPr>
    </w:lvl>
  </w:abstractNum>
  <w:abstractNum w:abstractNumId="6" w15:restartNumberingAfterBreak="0">
    <w:nsid w:val="52CA544A"/>
    <w:multiLevelType w:val="singleLevel"/>
    <w:tmpl w:val="90E641EA"/>
    <w:lvl w:ilvl="0">
      <w:start w:val="1"/>
      <w:numFmt w:val="decimal"/>
      <w:pStyle w:val="ETASR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67E621B5"/>
    <w:multiLevelType w:val="hybridMultilevel"/>
    <w:tmpl w:val="91D07180"/>
    <w:lvl w:ilvl="0" w:tplc="CA525B12">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8" w15:restartNumberingAfterBreak="0">
    <w:nsid w:val="6C402C58"/>
    <w:multiLevelType w:val="hybridMultilevel"/>
    <w:tmpl w:val="03F2A2BE"/>
    <w:lvl w:ilvl="0" w:tplc="E5161D66">
      <w:start w:val="1"/>
      <w:numFmt w:val="decimal"/>
      <w:pStyle w:val="ETASRfigurecaption"/>
      <w:lvlText w:val="Fig. %1. "/>
      <w:lvlJc w:val="left"/>
      <w:pPr>
        <w:tabs>
          <w:tab w:val="num" w:pos="720"/>
        </w:tabs>
        <w:ind w:left="0" w:firstLine="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6CD32DA8"/>
    <w:multiLevelType w:val="singleLevel"/>
    <w:tmpl w:val="6A641866"/>
    <w:lvl w:ilvl="0">
      <w:start w:val="1"/>
      <w:numFmt w:val="upperRoman"/>
      <w:lvlText w:val="TABLE %1. "/>
      <w:lvlJc w:val="left"/>
      <w:pPr>
        <w:tabs>
          <w:tab w:val="num" w:pos="1080"/>
        </w:tabs>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0" w15:restartNumberingAfterBreak="0">
    <w:nsid w:val="6D1B7394"/>
    <w:multiLevelType w:val="hybridMultilevel"/>
    <w:tmpl w:val="EA6843EA"/>
    <w:lvl w:ilvl="0" w:tplc="561C0512">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6F8C114F"/>
    <w:multiLevelType w:val="hybridMultilevel"/>
    <w:tmpl w:val="8BFA7704"/>
    <w:lvl w:ilvl="0" w:tplc="DCB8150C">
      <w:start w:val="1"/>
      <w:numFmt w:val="upperRoman"/>
      <w:pStyle w:val="ETASRtablehead"/>
      <w:lvlText w:val="TABLE %1. "/>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974582"/>
    <w:multiLevelType w:val="hybridMultilevel"/>
    <w:tmpl w:val="8EAA8E9C"/>
    <w:lvl w:ilvl="0" w:tplc="04210001">
      <w:start w:val="1"/>
      <w:numFmt w:val="bullet"/>
      <w:lvlText w:val=""/>
      <w:lvlJc w:val="left"/>
      <w:pPr>
        <w:ind w:left="818" w:hanging="360"/>
      </w:pPr>
      <w:rPr>
        <w:rFonts w:ascii="Symbol" w:hAnsi="Symbol" w:hint="default"/>
      </w:rPr>
    </w:lvl>
    <w:lvl w:ilvl="1" w:tplc="04210003" w:tentative="1">
      <w:start w:val="1"/>
      <w:numFmt w:val="bullet"/>
      <w:lvlText w:val="o"/>
      <w:lvlJc w:val="left"/>
      <w:pPr>
        <w:ind w:left="1538" w:hanging="360"/>
      </w:pPr>
      <w:rPr>
        <w:rFonts w:ascii="Courier New" w:hAnsi="Courier New" w:cs="Courier New" w:hint="default"/>
      </w:rPr>
    </w:lvl>
    <w:lvl w:ilvl="2" w:tplc="04210005" w:tentative="1">
      <w:start w:val="1"/>
      <w:numFmt w:val="bullet"/>
      <w:lvlText w:val=""/>
      <w:lvlJc w:val="left"/>
      <w:pPr>
        <w:ind w:left="2258" w:hanging="360"/>
      </w:pPr>
      <w:rPr>
        <w:rFonts w:ascii="Wingdings" w:hAnsi="Wingdings" w:hint="default"/>
      </w:rPr>
    </w:lvl>
    <w:lvl w:ilvl="3" w:tplc="04210001" w:tentative="1">
      <w:start w:val="1"/>
      <w:numFmt w:val="bullet"/>
      <w:lvlText w:val=""/>
      <w:lvlJc w:val="left"/>
      <w:pPr>
        <w:ind w:left="2978" w:hanging="360"/>
      </w:pPr>
      <w:rPr>
        <w:rFonts w:ascii="Symbol" w:hAnsi="Symbol" w:hint="default"/>
      </w:rPr>
    </w:lvl>
    <w:lvl w:ilvl="4" w:tplc="04210003" w:tentative="1">
      <w:start w:val="1"/>
      <w:numFmt w:val="bullet"/>
      <w:lvlText w:val="o"/>
      <w:lvlJc w:val="left"/>
      <w:pPr>
        <w:ind w:left="3698" w:hanging="360"/>
      </w:pPr>
      <w:rPr>
        <w:rFonts w:ascii="Courier New" w:hAnsi="Courier New" w:cs="Courier New" w:hint="default"/>
      </w:rPr>
    </w:lvl>
    <w:lvl w:ilvl="5" w:tplc="04210005" w:tentative="1">
      <w:start w:val="1"/>
      <w:numFmt w:val="bullet"/>
      <w:lvlText w:val=""/>
      <w:lvlJc w:val="left"/>
      <w:pPr>
        <w:ind w:left="4418" w:hanging="360"/>
      </w:pPr>
      <w:rPr>
        <w:rFonts w:ascii="Wingdings" w:hAnsi="Wingdings" w:hint="default"/>
      </w:rPr>
    </w:lvl>
    <w:lvl w:ilvl="6" w:tplc="04210001" w:tentative="1">
      <w:start w:val="1"/>
      <w:numFmt w:val="bullet"/>
      <w:lvlText w:val=""/>
      <w:lvlJc w:val="left"/>
      <w:pPr>
        <w:ind w:left="5138" w:hanging="360"/>
      </w:pPr>
      <w:rPr>
        <w:rFonts w:ascii="Symbol" w:hAnsi="Symbol" w:hint="default"/>
      </w:rPr>
    </w:lvl>
    <w:lvl w:ilvl="7" w:tplc="04210003" w:tentative="1">
      <w:start w:val="1"/>
      <w:numFmt w:val="bullet"/>
      <w:lvlText w:val="o"/>
      <w:lvlJc w:val="left"/>
      <w:pPr>
        <w:ind w:left="5858" w:hanging="360"/>
      </w:pPr>
      <w:rPr>
        <w:rFonts w:ascii="Courier New" w:hAnsi="Courier New" w:cs="Courier New" w:hint="default"/>
      </w:rPr>
    </w:lvl>
    <w:lvl w:ilvl="8" w:tplc="04210005" w:tentative="1">
      <w:start w:val="1"/>
      <w:numFmt w:val="bullet"/>
      <w:lvlText w:val=""/>
      <w:lvlJc w:val="left"/>
      <w:pPr>
        <w:ind w:left="6578" w:hanging="360"/>
      </w:pPr>
      <w:rPr>
        <w:rFonts w:ascii="Wingdings" w:hAnsi="Wingdings" w:hint="default"/>
      </w:rPr>
    </w:lvl>
  </w:abstractNum>
  <w:num w:numId="1">
    <w:abstractNumId w:val="2"/>
  </w:num>
  <w:num w:numId="2">
    <w:abstractNumId w:val="8"/>
  </w:num>
  <w:num w:numId="3">
    <w:abstractNumId w:val="1"/>
  </w:num>
  <w:num w:numId="4">
    <w:abstractNumId w:val="3"/>
  </w:num>
  <w:num w:numId="5">
    <w:abstractNumId w:val="3"/>
  </w:num>
  <w:num w:numId="6">
    <w:abstractNumId w:val="3"/>
  </w:num>
  <w:num w:numId="7">
    <w:abstractNumId w:val="3"/>
  </w:num>
  <w:num w:numId="8">
    <w:abstractNumId w:val="6"/>
  </w:num>
  <w:num w:numId="9">
    <w:abstractNumId w:val="9"/>
  </w:num>
  <w:num w:numId="10">
    <w:abstractNumId w:val="6"/>
  </w:num>
  <w:num w:numId="11">
    <w:abstractNumId w:val="6"/>
  </w:num>
  <w:num w:numId="12">
    <w:abstractNumId w:val="6"/>
  </w:num>
  <w:num w:numId="13">
    <w:abstractNumId w:val="6"/>
  </w:num>
  <w:num w:numId="14">
    <w:abstractNumId w:val="6"/>
  </w:num>
  <w:num w:numId="15">
    <w:abstractNumId w:val="6"/>
  </w:num>
  <w:num w:numId="16">
    <w:abstractNumId w:val="2"/>
  </w:num>
  <w:num w:numId="17">
    <w:abstractNumId w:val="2"/>
  </w:num>
  <w:num w:numId="18">
    <w:abstractNumId w:val="6"/>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 w:numId="39">
    <w:abstractNumId w:val="2"/>
  </w:num>
  <w:num w:numId="40">
    <w:abstractNumId w:val="6"/>
  </w:num>
  <w:num w:numId="41">
    <w:abstractNumId w:val="6"/>
  </w:num>
  <w:num w:numId="42">
    <w:abstractNumId w:val="4"/>
  </w:num>
  <w:num w:numId="43">
    <w:abstractNumId w:val="2"/>
  </w:num>
  <w:num w:numId="44">
    <w:abstractNumId w:val="11"/>
  </w:num>
  <w:num w:numId="45">
    <w:abstractNumId w:val="12"/>
  </w:num>
  <w:num w:numId="46">
    <w:abstractNumId w:val="5"/>
  </w:num>
  <w:num w:numId="47">
    <w:abstractNumId w:val="0"/>
  </w:num>
  <w:num w:numId="48">
    <w:abstractNumId w:val="7"/>
  </w:num>
  <w:num w:numId="49">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F11"/>
    <w:rsid w:val="00015947"/>
    <w:rsid w:val="00017A6C"/>
    <w:rsid w:val="00046B74"/>
    <w:rsid w:val="00047CDC"/>
    <w:rsid w:val="0005069E"/>
    <w:rsid w:val="00054666"/>
    <w:rsid w:val="00070BC1"/>
    <w:rsid w:val="000747DF"/>
    <w:rsid w:val="0008397E"/>
    <w:rsid w:val="000A0FC5"/>
    <w:rsid w:val="000B1140"/>
    <w:rsid w:val="000B2C93"/>
    <w:rsid w:val="000C5BAB"/>
    <w:rsid w:val="000E3A1E"/>
    <w:rsid w:val="000E6B3F"/>
    <w:rsid w:val="000F2BC9"/>
    <w:rsid w:val="001016D6"/>
    <w:rsid w:val="0012729D"/>
    <w:rsid w:val="00140DA6"/>
    <w:rsid w:val="00150192"/>
    <w:rsid w:val="00157777"/>
    <w:rsid w:val="0017004D"/>
    <w:rsid w:val="001821D8"/>
    <w:rsid w:val="001B549E"/>
    <w:rsid w:val="001C7B62"/>
    <w:rsid w:val="001D0620"/>
    <w:rsid w:val="001E3459"/>
    <w:rsid w:val="001E412A"/>
    <w:rsid w:val="001E4B70"/>
    <w:rsid w:val="00200993"/>
    <w:rsid w:val="00204A81"/>
    <w:rsid w:val="0023277A"/>
    <w:rsid w:val="002353F9"/>
    <w:rsid w:val="0024088F"/>
    <w:rsid w:val="002627D2"/>
    <w:rsid w:val="0027419F"/>
    <w:rsid w:val="00274CA7"/>
    <w:rsid w:val="00276235"/>
    <w:rsid w:val="002A2464"/>
    <w:rsid w:val="002A35B5"/>
    <w:rsid w:val="002A49D0"/>
    <w:rsid w:val="002A5F6C"/>
    <w:rsid w:val="002B20B3"/>
    <w:rsid w:val="002B2E32"/>
    <w:rsid w:val="002B6584"/>
    <w:rsid w:val="002D479E"/>
    <w:rsid w:val="002E401F"/>
    <w:rsid w:val="00302385"/>
    <w:rsid w:val="003041DB"/>
    <w:rsid w:val="00305D17"/>
    <w:rsid w:val="003067C3"/>
    <w:rsid w:val="003142FE"/>
    <w:rsid w:val="00324960"/>
    <w:rsid w:val="00331071"/>
    <w:rsid w:val="003604DB"/>
    <w:rsid w:val="00363879"/>
    <w:rsid w:val="00364EFB"/>
    <w:rsid w:val="00370E95"/>
    <w:rsid w:val="00374D02"/>
    <w:rsid w:val="00382033"/>
    <w:rsid w:val="00386A10"/>
    <w:rsid w:val="003943BE"/>
    <w:rsid w:val="003B543E"/>
    <w:rsid w:val="003D1A6B"/>
    <w:rsid w:val="003F174E"/>
    <w:rsid w:val="003F3897"/>
    <w:rsid w:val="00422A6F"/>
    <w:rsid w:val="00423DEE"/>
    <w:rsid w:val="00444C6B"/>
    <w:rsid w:val="00475122"/>
    <w:rsid w:val="00486F79"/>
    <w:rsid w:val="0049138F"/>
    <w:rsid w:val="004B31C9"/>
    <w:rsid w:val="004D2031"/>
    <w:rsid w:val="00505DD3"/>
    <w:rsid w:val="00530125"/>
    <w:rsid w:val="005347B3"/>
    <w:rsid w:val="00535270"/>
    <w:rsid w:val="00535FA0"/>
    <w:rsid w:val="00541A3B"/>
    <w:rsid w:val="00553173"/>
    <w:rsid w:val="00555D68"/>
    <w:rsid w:val="00590FD2"/>
    <w:rsid w:val="00593043"/>
    <w:rsid w:val="005B1273"/>
    <w:rsid w:val="005D7820"/>
    <w:rsid w:val="0060024D"/>
    <w:rsid w:val="006005E1"/>
    <w:rsid w:val="0060256D"/>
    <w:rsid w:val="006073E0"/>
    <w:rsid w:val="00614BFB"/>
    <w:rsid w:val="00620547"/>
    <w:rsid w:val="0062097D"/>
    <w:rsid w:val="00622881"/>
    <w:rsid w:val="00623684"/>
    <w:rsid w:val="00631CE4"/>
    <w:rsid w:val="0063635B"/>
    <w:rsid w:val="00640905"/>
    <w:rsid w:val="0064311A"/>
    <w:rsid w:val="00645910"/>
    <w:rsid w:val="00653024"/>
    <w:rsid w:val="00657224"/>
    <w:rsid w:val="0066033A"/>
    <w:rsid w:val="00663AB1"/>
    <w:rsid w:val="00666BB2"/>
    <w:rsid w:val="00667E56"/>
    <w:rsid w:val="006859F4"/>
    <w:rsid w:val="00691AD0"/>
    <w:rsid w:val="006A4E66"/>
    <w:rsid w:val="00712152"/>
    <w:rsid w:val="007239A8"/>
    <w:rsid w:val="00735C54"/>
    <w:rsid w:val="007369DC"/>
    <w:rsid w:val="00736C67"/>
    <w:rsid w:val="00745AF4"/>
    <w:rsid w:val="007568B3"/>
    <w:rsid w:val="00757B2B"/>
    <w:rsid w:val="007721ED"/>
    <w:rsid w:val="007770C1"/>
    <w:rsid w:val="007A0EDF"/>
    <w:rsid w:val="007B0236"/>
    <w:rsid w:val="007B0292"/>
    <w:rsid w:val="007E0CC1"/>
    <w:rsid w:val="007E1F18"/>
    <w:rsid w:val="008071EA"/>
    <w:rsid w:val="008240A7"/>
    <w:rsid w:val="008249FB"/>
    <w:rsid w:val="008256DB"/>
    <w:rsid w:val="0084397A"/>
    <w:rsid w:val="008532A3"/>
    <w:rsid w:val="00853B60"/>
    <w:rsid w:val="008556EF"/>
    <w:rsid w:val="00860598"/>
    <w:rsid w:val="008606F2"/>
    <w:rsid w:val="00877C2C"/>
    <w:rsid w:val="00886371"/>
    <w:rsid w:val="008A20E8"/>
    <w:rsid w:val="008A63D2"/>
    <w:rsid w:val="008B0B85"/>
    <w:rsid w:val="008B6A23"/>
    <w:rsid w:val="008C2716"/>
    <w:rsid w:val="008D150A"/>
    <w:rsid w:val="008D6C61"/>
    <w:rsid w:val="008F1CFB"/>
    <w:rsid w:val="008F58E5"/>
    <w:rsid w:val="009059CB"/>
    <w:rsid w:val="0091666D"/>
    <w:rsid w:val="00926524"/>
    <w:rsid w:val="00931338"/>
    <w:rsid w:val="009370C4"/>
    <w:rsid w:val="0095470B"/>
    <w:rsid w:val="00954824"/>
    <w:rsid w:val="00961866"/>
    <w:rsid w:val="00981591"/>
    <w:rsid w:val="0098166C"/>
    <w:rsid w:val="00982563"/>
    <w:rsid w:val="00982611"/>
    <w:rsid w:val="009B2663"/>
    <w:rsid w:val="009C1C9B"/>
    <w:rsid w:val="009C47AD"/>
    <w:rsid w:val="009E65CF"/>
    <w:rsid w:val="00A02397"/>
    <w:rsid w:val="00A02E5E"/>
    <w:rsid w:val="00A21539"/>
    <w:rsid w:val="00A3547A"/>
    <w:rsid w:val="00A40A08"/>
    <w:rsid w:val="00A474D3"/>
    <w:rsid w:val="00A5417E"/>
    <w:rsid w:val="00A75F05"/>
    <w:rsid w:val="00A776AF"/>
    <w:rsid w:val="00A929DF"/>
    <w:rsid w:val="00AA1EF5"/>
    <w:rsid w:val="00AA7324"/>
    <w:rsid w:val="00AD045B"/>
    <w:rsid w:val="00AE046B"/>
    <w:rsid w:val="00AE7355"/>
    <w:rsid w:val="00AF66B9"/>
    <w:rsid w:val="00B22870"/>
    <w:rsid w:val="00B3024A"/>
    <w:rsid w:val="00B44F4C"/>
    <w:rsid w:val="00B532CE"/>
    <w:rsid w:val="00B648A8"/>
    <w:rsid w:val="00B65273"/>
    <w:rsid w:val="00B70014"/>
    <w:rsid w:val="00B72F40"/>
    <w:rsid w:val="00B803A1"/>
    <w:rsid w:val="00B81171"/>
    <w:rsid w:val="00B944C3"/>
    <w:rsid w:val="00B95B71"/>
    <w:rsid w:val="00B96150"/>
    <w:rsid w:val="00BB6A83"/>
    <w:rsid w:val="00BC6D2A"/>
    <w:rsid w:val="00BD166A"/>
    <w:rsid w:val="00BD6F67"/>
    <w:rsid w:val="00BD70BA"/>
    <w:rsid w:val="00BF0E0E"/>
    <w:rsid w:val="00BF6CC6"/>
    <w:rsid w:val="00C107ED"/>
    <w:rsid w:val="00C13F92"/>
    <w:rsid w:val="00C22E2B"/>
    <w:rsid w:val="00C3261C"/>
    <w:rsid w:val="00C4279F"/>
    <w:rsid w:val="00C44D4B"/>
    <w:rsid w:val="00C52F11"/>
    <w:rsid w:val="00C540BF"/>
    <w:rsid w:val="00C57CA2"/>
    <w:rsid w:val="00C57E1A"/>
    <w:rsid w:val="00C9729C"/>
    <w:rsid w:val="00CA3A6E"/>
    <w:rsid w:val="00CB6258"/>
    <w:rsid w:val="00CC3304"/>
    <w:rsid w:val="00CE4855"/>
    <w:rsid w:val="00D06F18"/>
    <w:rsid w:val="00D22706"/>
    <w:rsid w:val="00D27207"/>
    <w:rsid w:val="00D412BB"/>
    <w:rsid w:val="00D4460E"/>
    <w:rsid w:val="00D61BEA"/>
    <w:rsid w:val="00D66DF4"/>
    <w:rsid w:val="00D85B7C"/>
    <w:rsid w:val="00D960CF"/>
    <w:rsid w:val="00DA7E98"/>
    <w:rsid w:val="00DC0BA2"/>
    <w:rsid w:val="00DC7F0F"/>
    <w:rsid w:val="00DD6F1D"/>
    <w:rsid w:val="00DD796C"/>
    <w:rsid w:val="00DE223E"/>
    <w:rsid w:val="00DF0F3D"/>
    <w:rsid w:val="00DF3388"/>
    <w:rsid w:val="00E0081C"/>
    <w:rsid w:val="00E05337"/>
    <w:rsid w:val="00E07E65"/>
    <w:rsid w:val="00E1016B"/>
    <w:rsid w:val="00E10C37"/>
    <w:rsid w:val="00E12CF9"/>
    <w:rsid w:val="00E41D0E"/>
    <w:rsid w:val="00E472F8"/>
    <w:rsid w:val="00E50730"/>
    <w:rsid w:val="00E6764E"/>
    <w:rsid w:val="00E97E45"/>
    <w:rsid w:val="00EA76C9"/>
    <w:rsid w:val="00EB63C1"/>
    <w:rsid w:val="00ED27FD"/>
    <w:rsid w:val="00ED385C"/>
    <w:rsid w:val="00ED7C4A"/>
    <w:rsid w:val="00EE0C77"/>
    <w:rsid w:val="00EF044E"/>
    <w:rsid w:val="00EF2851"/>
    <w:rsid w:val="00EF545F"/>
    <w:rsid w:val="00EF71F1"/>
    <w:rsid w:val="00F1774B"/>
    <w:rsid w:val="00F22930"/>
    <w:rsid w:val="00F23A9F"/>
    <w:rsid w:val="00F51311"/>
    <w:rsid w:val="00F645F8"/>
    <w:rsid w:val="00F80944"/>
    <w:rsid w:val="00F86CE0"/>
    <w:rsid w:val="00FA20AC"/>
    <w:rsid w:val="00FD25E9"/>
    <w:rsid w:val="00FD4F56"/>
    <w:rsid w:val="00FE501C"/>
    <w:rsid w:val="00FF0DC4"/>
    <w:rsid w:val="00FF179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5B391B0"/>
  <w15:docId w15:val="{75AD8F2A-32EB-4292-BE58-C2C6DAF9D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40905"/>
    <w:pPr>
      <w:jc w:val="center"/>
    </w:pPr>
    <w:rPr>
      <w:lang w:val="en-US" w:eastAsia="en-US"/>
    </w:rPr>
  </w:style>
  <w:style w:type="paragraph" w:styleId="Heading1">
    <w:name w:val="heading 1"/>
    <w:basedOn w:val="Normal"/>
    <w:next w:val="Normal"/>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pPr>
      <w:keepNext/>
      <w:keepLines/>
      <w:numPr>
        <w:ilvl w:val="1"/>
        <w:numId w:val="5"/>
      </w:numPr>
      <w:spacing w:before="120" w:after="60"/>
      <w:jc w:val="left"/>
      <w:outlineLvl w:val="1"/>
    </w:pPr>
    <w:rPr>
      <w:i/>
      <w:iCs/>
      <w:noProof/>
    </w:rPr>
  </w:style>
  <w:style w:type="paragraph" w:styleId="Heading3">
    <w:name w:val="heading 3"/>
    <w:basedOn w:val="Normal"/>
    <w:next w:val="Normal"/>
    <w:link w:val="Heading3Char"/>
    <w:qFormat/>
    <w:pPr>
      <w:numPr>
        <w:ilvl w:val="2"/>
        <w:numId w:val="6"/>
      </w:numPr>
      <w:spacing w:line="240" w:lineRule="exact"/>
      <w:jc w:val="both"/>
      <w:outlineLvl w:val="2"/>
    </w:pPr>
    <w:rPr>
      <w:i/>
      <w:iCs/>
      <w:noProof/>
    </w:rPr>
  </w:style>
  <w:style w:type="paragraph" w:styleId="Heading4">
    <w:name w:val="heading 4"/>
    <w:basedOn w:val="Normal"/>
    <w:next w:val="Normal"/>
    <w:link w:val="Heading4Char"/>
    <w:qFormat/>
    <w:pPr>
      <w:numPr>
        <w:ilvl w:val="3"/>
        <w:numId w:val="7"/>
      </w:numPr>
      <w:spacing w:before="40" w:after="40"/>
      <w:jc w:val="both"/>
      <w:outlineLvl w:val="3"/>
    </w:pPr>
    <w:rPr>
      <w:i/>
      <w:iCs/>
      <w:noProof/>
    </w:rPr>
  </w:style>
  <w:style w:type="paragraph" w:styleId="Heading5">
    <w:name w:val="heading 5"/>
    <w:basedOn w:val="Normal"/>
    <w:next w:val="Normal"/>
    <w:link w:val="Heading5Char"/>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TASRAuthor">
    <w:name w:val="ETASR Author"/>
    <w:basedOn w:val="Normal"/>
    <w:rsid w:val="00666BB2"/>
    <w:pPr>
      <w:spacing w:before="360" w:after="40"/>
    </w:pPr>
    <w:rPr>
      <w:rFonts w:eastAsia="MS Mincho"/>
      <w:noProof/>
      <w:sz w:val="22"/>
      <w:szCs w:val="22"/>
    </w:rPr>
  </w:style>
  <w:style w:type="paragraph" w:customStyle="1" w:styleId="ETASRHeading1">
    <w:name w:val="ETASR Heading 1"/>
    <w:basedOn w:val="Heading1"/>
    <w:rsid w:val="00666BB2"/>
    <w:rPr>
      <w:rFonts w:eastAsia="MS Mincho"/>
    </w:rPr>
  </w:style>
  <w:style w:type="paragraph" w:customStyle="1" w:styleId="ETASRsponsors">
    <w:name w:val="ETASR sponsors"/>
    <w:basedOn w:val="Normal"/>
    <w:rsid w:val="00653024"/>
    <w:pPr>
      <w:framePr w:wrap="auto" w:vAnchor="page" w:hAnchor="page" w:x="894" w:y="14401"/>
      <w:pBdr>
        <w:top w:val="single" w:sz="4" w:space="2" w:color="auto"/>
      </w:pBdr>
      <w:ind w:firstLine="288"/>
      <w:jc w:val="left"/>
    </w:pPr>
    <w:rPr>
      <w:rFonts w:eastAsia="MS Mincho"/>
      <w:sz w:val="16"/>
      <w:szCs w:val="16"/>
    </w:rPr>
  </w:style>
  <w:style w:type="paragraph" w:customStyle="1" w:styleId="ETASRAffiliation">
    <w:name w:val="ETASR Affiliation"/>
    <w:basedOn w:val="Normal"/>
    <w:rsid w:val="00666BB2"/>
    <w:rPr>
      <w:rFonts w:eastAsia="MS Mincho"/>
    </w:rPr>
  </w:style>
  <w:style w:type="paragraph" w:customStyle="1" w:styleId="ETASRHeading2">
    <w:name w:val="ETASR Heading 2"/>
    <w:basedOn w:val="Heading2"/>
    <w:autoRedefine/>
    <w:rsid w:val="00E6764E"/>
    <w:rPr>
      <w:rFonts w:eastAsia="MS Mincho"/>
    </w:r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ETASRkeywords">
    <w:name w:val="ETASR key words"/>
    <w:basedOn w:val="Normal"/>
    <w:rsid w:val="00F1774B"/>
    <w:pPr>
      <w:spacing w:after="120"/>
      <w:ind w:firstLine="288"/>
      <w:jc w:val="both"/>
    </w:pPr>
    <w:rPr>
      <w:rFonts w:eastAsia="MS Mincho"/>
      <w:b/>
      <w:bCs/>
      <w:i/>
      <w:iCs/>
      <w:noProof/>
      <w:sz w:val="18"/>
      <w:szCs w:val="18"/>
    </w:rPr>
  </w:style>
  <w:style w:type="paragraph" w:customStyle="1" w:styleId="footnote">
    <w:name w:val="footnote"/>
    <w:pPr>
      <w:framePr w:hSpace="187" w:vSpace="187" w:wrap="notBeside" w:vAnchor="text" w:hAnchor="page" w:x="6121" w:y="577"/>
      <w:numPr>
        <w:numId w:val="3"/>
      </w:numPr>
      <w:spacing w:after="40"/>
    </w:pPr>
    <w:rPr>
      <w:sz w:val="16"/>
      <w:szCs w:val="16"/>
      <w:lang w:val="en-US" w:eastAsia="en-US"/>
    </w:rPr>
  </w:style>
  <w:style w:type="paragraph" w:customStyle="1" w:styleId="ETASRHeading3">
    <w:name w:val="ETASR Heading 3"/>
    <w:basedOn w:val="Heading3"/>
    <w:link w:val="ETASRHeading3Char"/>
    <w:autoRedefine/>
    <w:qFormat/>
    <w:rsid w:val="00E6764E"/>
    <w:pPr>
      <w:tabs>
        <w:tab w:val="clear" w:pos="2160"/>
        <w:tab w:val="left" w:pos="284"/>
      </w:tabs>
      <w:spacing w:before="120" w:after="60"/>
      <w:ind w:firstLine="0"/>
      <w:jc w:val="left"/>
    </w:pPr>
    <w:rPr>
      <w:rFonts w:eastAsia="MS Mincho"/>
    </w:rPr>
  </w:style>
  <w:style w:type="paragraph" w:customStyle="1" w:styleId="ETASRHeading5">
    <w:name w:val="ETASR Heading 5"/>
    <w:basedOn w:val="Heading5"/>
    <w:link w:val="ETASRHeading5Char"/>
    <w:qFormat/>
    <w:rsid w:val="00ED27FD"/>
    <w:rPr>
      <w:rFonts w:eastAsia="MS Mincho"/>
    </w:rPr>
  </w:style>
  <w:style w:type="character" w:customStyle="1" w:styleId="Heading5Char">
    <w:name w:val="Heading 5 Char"/>
    <w:link w:val="Heading5"/>
    <w:rsid w:val="00ED27FD"/>
    <w:rPr>
      <w:rFonts w:eastAsia="SimSun"/>
      <w:smallCaps/>
      <w:noProof/>
      <w:lang w:val="en-US" w:eastAsia="en-US" w:bidi="ar-SA"/>
    </w:rPr>
  </w:style>
  <w:style w:type="character" w:customStyle="1" w:styleId="ETASRHeading5Char">
    <w:name w:val="ETASR Heading 5 Char"/>
    <w:link w:val="ETASRHeading5"/>
    <w:rsid w:val="00ED27FD"/>
    <w:rPr>
      <w:rFonts w:eastAsia="MS Mincho"/>
      <w:smallCaps/>
      <w:noProof/>
      <w:lang w:val="en-US" w:eastAsia="en-US" w:bidi="ar-SA"/>
    </w:rPr>
  </w:style>
  <w:style w:type="character" w:customStyle="1" w:styleId="Heading3Char">
    <w:name w:val="Heading 3 Char"/>
    <w:link w:val="Heading3"/>
    <w:rsid w:val="007B0292"/>
    <w:rPr>
      <w:i/>
      <w:iCs/>
      <w:noProof/>
      <w:lang w:val="en-US" w:eastAsia="en-US"/>
    </w:rPr>
  </w:style>
  <w:style w:type="paragraph" w:styleId="BodyText">
    <w:name w:val="Body Text"/>
    <w:basedOn w:val="Normal"/>
    <w:rsid w:val="001D0620"/>
    <w:pPr>
      <w:spacing w:after="120" w:line="228" w:lineRule="auto"/>
      <w:ind w:firstLine="288"/>
      <w:jc w:val="both"/>
    </w:pPr>
    <w:rPr>
      <w:spacing w:val="-1"/>
    </w:rPr>
  </w:style>
  <w:style w:type="paragraph" w:customStyle="1" w:styleId="figurecaption">
    <w:name w:val="figure caption"/>
    <w:rsid w:val="001D0620"/>
    <w:pPr>
      <w:tabs>
        <w:tab w:val="num" w:pos="720"/>
      </w:tabs>
      <w:spacing w:before="80" w:after="200"/>
      <w:jc w:val="center"/>
    </w:pPr>
    <w:rPr>
      <w:noProof/>
      <w:sz w:val="16"/>
      <w:szCs w:val="16"/>
      <w:lang w:val="en-US" w:eastAsia="en-US"/>
    </w:rPr>
  </w:style>
  <w:style w:type="paragraph" w:customStyle="1" w:styleId="tablefootnote">
    <w:name w:val="table footnote"/>
    <w:rsid w:val="001D0620"/>
    <w:pPr>
      <w:spacing w:before="60" w:after="30"/>
      <w:jc w:val="right"/>
    </w:pPr>
    <w:rPr>
      <w:sz w:val="12"/>
      <w:szCs w:val="12"/>
      <w:lang w:val="en-US" w:eastAsia="en-US"/>
    </w:rPr>
  </w:style>
  <w:style w:type="paragraph" w:customStyle="1" w:styleId="ETASRfigurecaption">
    <w:name w:val="ETASR figure caption"/>
    <w:basedOn w:val="figurecaption"/>
    <w:rsid w:val="001D0620"/>
    <w:pPr>
      <w:numPr>
        <w:numId w:val="2"/>
      </w:numPr>
    </w:pPr>
  </w:style>
  <w:style w:type="paragraph" w:customStyle="1" w:styleId="ETASRtablecolhead">
    <w:name w:val="ETASR table col head"/>
    <w:basedOn w:val="Normal"/>
    <w:rsid w:val="00302385"/>
    <w:rPr>
      <w:b/>
      <w:bCs/>
      <w:sz w:val="16"/>
      <w:szCs w:val="16"/>
    </w:rPr>
  </w:style>
  <w:style w:type="paragraph" w:styleId="Header">
    <w:name w:val="header"/>
    <w:basedOn w:val="Normal"/>
    <w:rsid w:val="002B20B3"/>
    <w:pPr>
      <w:tabs>
        <w:tab w:val="center" w:pos="4320"/>
        <w:tab w:val="right" w:pos="8640"/>
      </w:tabs>
    </w:pPr>
  </w:style>
  <w:style w:type="paragraph" w:styleId="Footer">
    <w:name w:val="footer"/>
    <w:basedOn w:val="Normal"/>
    <w:rsid w:val="002B20B3"/>
    <w:pPr>
      <w:tabs>
        <w:tab w:val="center" w:pos="4320"/>
        <w:tab w:val="right" w:pos="8640"/>
      </w:tabs>
    </w:pPr>
  </w:style>
  <w:style w:type="table" w:styleId="TableGrid">
    <w:name w:val="Table Grid"/>
    <w:basedOn w:val="TableNormal"/>
    <w:uiPriority w:val="39"/>
    <w:rsid w:val="008A20E8"/>
    <w:pPr>
      <w:ind w:firstLine="198"/>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TASRbodytext">
    <w:name w:val="ETASR body text"/>
    <w:basedOn w:val="Normal"/>
    <w:qFormat/>
    <w:rsid w:val="00666BB2"/>
    <w:pPr>
      <w:spacing w:after="120" w:line="228" w:lineRule="auto"/>
      <w:ind w:firstLine="288"/>
      <w:jc w:val="both"/>
    </w:pPr>
    <w:rPr>
      <w:rFonts w:eastAsia="MS Mincho"/>
      <w:spacing w:val="-1"/>
    </w:rPr>
  </w:style>
  <w:style w:type="paragraph" w:customStyle="1" w:styleId="ETASRbulletlist">
    <w:name w:val="ETASR bullet list"/>
    <w:basedOn w:val="Normal"/>
    <w:qFormat/>
    <w:rsid w:val="001E4B70"/>
    <w:pPr>
      <w:numPr>
        <w:numId w:val="1"/>
      </w:numPr>
      <w:tabs>
        <w:tab w:val="clear" w:pos="648"/>
      </w:tabs>
      <w:spacing w:after="120" w:line="228" w:lineRule="auto"/>
      <w:ind w:left="284" w:hanging="284"/>
      <w:jc w:val="both"/>
    </w:pPr>
    <w:rPr>
      <w:rFonts w:eastAsia="MS Mincho"/>
      <w:spacing w:val="-1"/>
    </w:rPr>
  </w:style>
  <w:style w:type="paragraph" w:customStyle="1" w:styleId="ETASRreferences">
    <w:name w:val="ETASR references"/>
    <w:basedOn w:val="Normal"/>
    <w:qFormat/>
    <w:rsid w:val="00666BB2"/>
    <w:pPr>
      <w:numPr>
        <w:numId w:val="8"/>
      </w:numPr>
      <w:spacing w:after="50" w:line="180" w:lineRule="exact"/>
      <w:jc w:val="both"/>
    </w:pPr>
    <w:rPr>
      <w:rFonts w:eastAsia="MS Mincho"/>
      <w:noProof/>
      <w:sz w:val="16"/>
      <w:szCs w:val="16"/>
    </w:rPr>
  </w:style>
  <w:style w:type="character" w:customStyle="1" w:styleId="ETASRHeading3Char">
    <w:name w:val="ETASR Heading 3 Char"/>
    <w:link w:val="ETASRHeading3"/>
    <w:rsid w:val="00E6764E"/>
    <w:rPr>
      <w:rFonts w:eastAsia="MS Mincho"/>
      <w:i/>
      <w:iCs/>
      <w:noProof/>
      <w:lang w:val="en-US" w:eastAsia="en-US"/>
    </w:rPr>
  </w:style>
  <w:style w:type="character" w:styleId="PlaceholderText">
    <w:name w:val="Placeholder Text"/>
    <w:basedOn w:val="DefaultParagraphFont"/>
    <w:uiPriority w:val="99"/>
    <w:semiHidden/>
    <w:rsid w:val="005347B3"/>
    <w:rPr>
      <w:color w:val="808080"/>
    </w:rPr>
  </w:style>
  <w:style w:type="paragraph" w:customStyle="1" w:styleId="ETASRAbstract">
    <w:name w:val="ETASR Abstract"/>
    <w:basedOn w:val="Normal"/>
    <w:rsid w:val="00667E56"/>
    <w:pPr>
      <w:spacing w:after="200"/>
      <w:jc w:val="both"/>
    </w:pPr>
    <w:rPr>
      <w:rFonts w:eastAsia="MS Mincho"/>
      <w:b/>
      <w:bCs/>
      <w:sz w:val="18"/>
      <w:szCs w:val="18"/>
    </w:rPr>
  </w:style>
  <w:style w:type="paragraph" w:customStyle="1" w:styleId="ETASRpapertitle">
    <w:name w:val="ETASR paper title"/>
    <w:basedOn w:val="Normal"/>
    <w:rsid w:val="00666BB2"/>
    <w:pPr>
      <w:spacing w:after="120"/>
    </w:pPr>
    <w:rPr>
      <w:rFonts w:eastAsia="MS Mincho"/>
      <w:noProof/>
      <w:sz w:val="48"/>
      <w:szCs w:val="48"/>
    </w:rPr>
  </w:style>
  <w:style w:type="paragraph" w:customStyle="1" w:styleId="ETASRpapersubtitle">
    <w:name w:val="ETASR paper subtitle"/>
    <w:basedOn w:val="Normal"/>
    <w:rsid w:val="00666BB2"/>
    <w:pPr>
      <w:spacing w:after="120"/>
    </w:pPr>
    <w:rPr>
      <w:rFonts w:eastAsia="MS Mincho"/>
      <w:noProof/>
      <w:sz w:val="28"/>
      <w:szCs w:val="28"/>
    </w:rPr>
  </w:style>
  <w:style w:type="paragraph" w:customStyle="1" w:styleId="ETASRHeading4">
    <w:name w:val="ETASR Heading 4"/>
    <w:basedOn w:val="Heading4"/>
    <w:link w:val="ETASRHeading4Char"/>
    <w:rsid w:val="00622881"/>
    <w:rPr>
      <w:rFonts w:eastAsia="MS Mincho"/>
    </w:rPr>
  </w:style>
  <w:style w:type="character" w:customStyle="1" w:styleId="Heading4Char">
    <w:name w:val="Heading 4 Char"/>
    <w:link w:val="Heading4"/>
    <w:rsid w:val="00622881"/>
    <w:rPr>
      <w:i/>
      <w:iCs/>
      <w:noProof/>
      <w:lang w:val="en-US" w:eastAsia="en-US"/>
    </w:rPr>
  </w:style>
  <w:style w:type="character" w:customStyle="1" w:styleId="ETASRHeading4Char">
    <w:name w:val="ETASR Heading 4 Char"/>
    <w:link w:val="ETASRHeading4"/>
    <w:rsid w:val="00622881"/>
    <w:rPr>
      <w:rFonts w:eastAsia="MS Mincho"/>
      <w:i/>
      <w:iCs/>
      <w:noProof/>
      <w:lang w:val="en-US" w:eastAsia="en-US"/>
    </w:rPr>
  </w:style>
  <w:style w:type="paragraph" w:styleId="BalloonText">
    <w:name w:val="Balloon Text"/>
    <w:basedOn w:val="Normal"/>
    <w:link w:val="BalloonTextChar"/>
    <w:rsid w:val="005347B3"/>
    <w:rPr>
      <w:rFonts w:ascii="Tahoma" w:hAnsi="Tahoma" w:cs="Tahoma"/>
      <w:sz w:val="16"/>
      <w:szCs w:val="16"/>
    </w:rPr>
  </w:style>
  <w:style w:type="paragraph" w:customStyle="1" w:styleId="ETASRtablehead">
    <w:name w:val="ETASR table head"/>
    <w:basedOn w:val="Normal"/>
    <w:link w:val="ETASRtableheadChar"/>
    <w:autoRedefine/>
    <w:rsid w:val="00F22930"/>
    <w:pPr>
      <w:numPr>
        <w:numId w:val="44"/>
      </w:numPr>
      <w:spacing w:before="240" w:after="120" w:line="216" w:lineRule="auto"/>
    </w:pPr>
    <w:rPr>
      <w:smallCaps/>
      <w:noProof/>
      <w:sz w:val="16"/>
      <w:szCs w:val="16"/>
    </w:rPr>
  </w:style>
  <w:style w:type="paragraph" w:customStyle="1" w:styleId="ETASRtablecolsubhead">
    <w:name w:val="ETASR table col subhead"/>
    <w:basedOn w:val="Normal"/>
    <w:rsid w:val="00302385"/>
    <w:rPr>
      <w:b/>
      <w:bCs/>
      <w:i/>
      <w:iCs/>
      <w:sz w:val="15"/>
      <w:szCs w:val="15"/>
    </w:rPr>
  </w:style>
  <w:style w:type="paragraph" w:customStyle="1" w:styleId="ETASRtablecopy">
    <w:name w:val="ETASR table copy"/>
    <w:basedOn w:val="Normal"/>
    <w:rsid w:val="00302385"/>
    <w:pPr>
      <w:jc w:val="both"/>
    </w:pPr>
    <w:rPr>
      <w:noProof/>
      <w:sz w:val="16"/>
      <w:szCs w:val="16"/>
    </w:rPr>
  </w:style>
  <w:style w:type="paragraph" w:customStyle="1" w:styleId="ETASRtablefootnote063">
    <w:name w:val="ETASR table footnote + Αριστερά:  0.63 εκ."/>
    <w:basedOn w:val="Normal"/>
    <w:rsid w:val="00302385"/>
    <w:pPr>
      <w:spacing w:before="60" w:after="30"/>
      <w:ind w:left="360"/>
      <w:jc w:val="right"/>
    </w:pPr>
    <w:rPr>
      <w:rFonts w:eastAsia="MS Mincho"/>
      <w:sz w:val="12"/>
      <w:szCs w:val="12"/>
    </w:rPr>
  </w:style>
  <w:style w:type="character" w:customStyle="1" w:styleId="BalloonTextChar">
    <w:name w:val="Balloon Text Char"/>
    <w:basedOn w:val="DefaultParagraphFont"/>
    <w:link w:val="BalloonText"/>
    <w:rsid w:val="005347B3"/>
    <w:rPr>
      <w:rFonts w:ascii="Tahoma" w:hAnsi="Tahoma" w:cs="Tahoma"/>
      <w:sz w:val="16"/>
      <w:szCs w:val="16"/>
      <w:lang w:val="en-US" w:eastAsia="en-US"/>
    </w:rPr>
  </w:style>
  <w:style w:type="paragraph" w:customStyle="1" w:styleId="ETASRnumberedlist">
    <w:name w:val="ETASR numbered list"/>
    <w:basedOn w:val="Normal"/>
    <w:link w:val="ETASRnumberedlistChar"/>
    <w:autoRedefine/>
    <w:qFormat/>
    <w:rsid w:val="00A21539"/>
  </w:style>
  <w:style w:type="character" w:customStyle="1" w:styleId="ETASRnumberedlistChar">
    <w:name w:val="ETASR numbered list Char"/>
    <w:basedOn w:val="DefaultParagraphFont"/>
    <w:link w:val="ETASRnumberedlist"/>
    <w:rsid w:val="00A21539"/>
    <w:rPr>
      <w:lang w:val="en-US" w:eastAsia="en-US"/>
    </w:rPr>
  </w:style>
  <w:style w:type="paragraph" w:customStyle="1" w:styleId="ETASRTABLEHEAD0">
    <w:name w:val="ETASR TABLE HEAD"/>
    <w:basedOn w:val="ETASRtablehead"/>
    <w:next w:val="ETASRbodytext"/>
    <w:link w:val="ETASRTABLEHEADChar0"/>
    <w:autoRedefine/>
    <w:rsid w:val="00F22930"/>
  </w:style>
  <w:style w:type="character" w:customStyle="1" w:styleId="ETASRtableheadChar">
    <w:name w:val="ETASR table head Char"/>
    <w:basedOn w:val="DefaultParagraphFont"/>
    <w:link w:val="ETASRtablehead"/>
    <w:rsid w:val="00F22930"/>
    <w:rPr>
      <w:smallCaps/>
      <w:noProof/>
      <w:sz w:val="16"/>
      <w:szCs w:val="16"/>
      <w:lang w:val="en-US" w:eastAsia="en-US"/>
    </w:rPr>
  </w:style>
  <w:style w:type="character" w:customStyle="1" w:styleId="ETASRTABLEHEADChar0">
    <w:name w:val="ETASR TABLE HEAD Char"/>
    <w:basedOn w:val="ETASRtableheadChar"/>
    <w:link w:val="ETASRTABLEHEAD0"/>
    <w:rsid w:val="00F22930"/>
    <w:rPr>
      <w:smallCaps/>
      <w:noProof/>
      <w:sz w:val="16"/>
      <w:szCs w:val="16"/>
      <w:lang w:val="en-US" w:eastAsia="en-US"/>
    </w:rPr>
  </w:style>
  <w:style w:type="paragraph" w:customStyle="1" w:styleId="MDPI39equation">
    <w:name w:val="MDPI_3.9_equation"/>
    <w:basedOn w:val="MDPI31text"/>
    <w:qFormat/>
    <w:rsid w:val="00A02E5E"/>
    <w:pPr>
      <w:spacing w:before="120" w:after="120"/>
      <w:ind w:left="709" w:firstLine="0"/>
      <w:jc w:val="center"/>
    </w:pPr>
  </w:style>
  <w:style w:type="paragraph" w:customStyle="1" w:styleId="MDPI31text">
    <w:name w:val="MDPI_3.1_text"/>
    <w:qFormat/>
    <w:rsid w:val="00A02E5E"/>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21heading1">
    <w:name w:val="MDPI_2.1_heading1"/>
    <w:basedOn w:val="Normal"/>
    <w:qFormat/>
    <w:rsid w:val="00370E95"/>
    <w:pPr>
      <w:adjustRightInd w:val="0"/>
      <w:snapToGrid w:val="0"/>
      <w:spacing w:before="240" w:after="120" w:line="260" w:lineRule="atLeast"/>
      <w:jc w:val="left"/>
      <w:outlineLvl w:val="0"/>
    </w:pPr>
    <w:rPr>
      <w:rFonts w:ascii="Palatino Linotype" w:eastAsia="Times New Roman" w:hAnsi="Palatino Linotype"/>
      <w:b/>
      <w:snapToGrid w:val="0"/>
      <w:color w:val="000000"/>
      <w:szCs w:val="22"/>
      <w:lang w:eastAsia="de-DE" w:bidi="en-US"/>
    </w:rPr>
  </w:style>
  <w:style w:type="character" w:styleId="Hyperlink">
    <w:name w:val="Hyperlink"/>
    <w:uiPriority w:val="99"/>
    <w:unhideWhenUsed/>
    <w:rsid w:val="00370E95"/>
    <w:rPr>
      <w:color w:val="0563C1"/>
      <w:u w:val="single"/>
    </w:rPr>
  </w:style>
  <w:style w:type="character" w:styleId="Strong">
    <w:name w:val="Strong"/>
    <w:basedOn w:val="DefaultParagraphFont"/>
    <w:uiPriority w:val="22"/>
    <w:qFormat/>
    <w:rsid w:val="00370E95"/>
    <w:rPr>
      <w:b/>
      <w:bCs/>
    </w:rPr>
  </w:style>
  <w:style w:type="paragraph" w:styleId="ListParagraph">
    <w:name w:val="List Paragraph"/>
    <w:basedOn w:val="Normal"/>
    <w:link w:val="ListParagraphChar"/>
    <w:uiPriority w:val="34"/>
    <w:qFormat/>
    <w:rsid w:val="00370E95"/>
    <w:pPr>
      <w:spacing w:line="340" w:lineRule="atLeast"/>
      <w:ind w:left="720"/>
      <w:contextualSpacing/>
      <w:jc w:val="both"/>
    </w:pPr>
    <w:rPr>
      <w:rFonts w:eastAsia="Times New Roman"/>
      <w:color w:val="000000"/>
      <w:sz w:val="24"/>
      <w:lang w:eastAsia="de-DE"/>
    </w:rPr>
  </w:style>
  <w:style w:type="character" w:customStyle="1" w:styleId="ListParagraphChar">
    <w:name w:val="List Paragraph Char"/>
    <w:basedOn w:val="DefaultParagraphFont"/>
    <w:link w:val="ListParagraph"/>
    <w:rsid w:val="00370E95"/>
    <w:rPr>
      <w:rFonts w:eastAsia="Times New Roman"/>
      <w:color w:val="000000"/>
      <w:sz w:val="24"/>
      <w:lang w:val="en-US" w:eastAsia="de-DE"/>
    </w:rPr>
  </w:style>
  <w:style w:type="character" w:customStyle="1" w:styleId="ls14">
    <w:name w:val="ls14"/>
    <w:basedOn w:val="DefaultParagraphFont"/>
    <w:rsid w:val="00370E95"/>
  </w:style>
  <w:style w:type="paragraph" w:styleId="Caption">
    <w:name w:val="caption"/>
    <w:basedOn w:val="Normal"/>
    <w:next w:val="Normal"/>
    <w:uiPriority w:val="35"/>
    <w:unhideWhenUsed/>
    <w:qFormat/>
    <w:rsid w:val="00370E95"/>
    <w:pPr>
      <w:spacing w:after="200"/>
      <w:jc w:val="left"/>
    </w:pPr>
    <w:rPr>
      <w:rFonts w:asciiTheme="minorHAnsi" w:eastAsiaTheme="minorHAnsi" w:hAnsiTheme="minorHAnsi" w:cstheme="minorBidi"/>
      <w:bCs/>
      <w:color w:val="4F81BD" w:themeColor="accent1"/>
      <w:sz w:val="18"/>
      <w:szCs w:val="18"/>
      <w:lang w:bidi="en-US"/>
    </w:rPr>
  </w:style>
  <w:style w:type="paragraph" w:styleId="NoSpacing">
    <w:name w:val="No Spacing"/>
    <w:link w:val="NoSpacingChar"/>
    <w:uiPriority w:val="1"/>
    <w:qFormat/>
    <w:rsid w:val="00370E95"/>
    <w:rPr>
      <w:rFonts w:asciiTheme="minorHAnsi" w:eastAsiaTheme="minorHAnsi" w:hAnsiTheme="minorHAnsi" w:cstheme="minorBidi"/>
      <w:sz w:val="22"/>
      <w:szCs w:val="22"/>
      <w:lang w:val="en-US" w:eastAsia="en-US" w:bidi="en-US"/>
    </w:rPr>
  </w:style>
  <w:style w:type="character" w:customStyle="1" w:styleId="NoSpacingChar">
    <w:name w:val="No Spacing Char"/>
    <w:basedOn w:val="DefaultParagraphFont"/>
    <w:link w:val="NoSpacing"/>
    <w:uiPriority w:val="1"/>
    <w:rsid w:val="00370E95"/>
    <w:rPr>
      <w:rFonts w:asciiTheme="minorHAnsi" w:eastAsiaTheme="minorHAnsi" w:hAnsiTheme="minorHAnsi" w:cstheme="minorBidi"/>
      <w:sz w:val="22"/>
      <w:szCs w:val="22"/>
      <w:lang w:val="en-US" w:eastAsia="en-US" w:bidi="en-US"/>
    </w:rPr>
  </w:style>
  <w:style w:type="paragraph" w:customStyle="1" w:styleId="Default">
    <w:name w:val="Default"/>
    <w:rsid w:val="00370E95"/>
    <w:pPr>
      <w:autoSpaceDE w:val="0"/>
      <w:autoSpaceDN w:val="0"/>
      <w:adjustRightInd w:val="0"/>
    </w:pPr>
    <w:rPr>
      <w:rFonts w:eastAsiaTheme="minorHAnsi"/>
      <w:color w:val="000000"/>
      <w:sz w:val="24"/>
      <w:szCs w:val="24"/>
      <w:lang w:val="id-ID" w:eastAsia="en-US"/>
    </w:rPr>
  </w:style>
  <w:style w:type="paragraph" w:customStyle="1" w:styleId="MDPI22heading2">
    <w:name w:val="MDPI_2.2_heading2"/>
    <w:basedOn w:val="Normal"/>
    <w:qFormat/>
    <w:rsid w:val="00046B74"/>
    <w:pPr>
      <w:kinsoku w:val="0"/>
      <w:overflowPunct w:val="0"/>
      <w:autoSpaceDE w:val="0"/>
      <w:autoSpaceDN w:val="0"/>
      <w:adjustRightInd w:val="0"/>
      <w:snapToGrid w:val="0"/>
      <w:spacing w:before="240" w:after="120" w:line="260" w:lineRule="atLeast"/>
      <w:jc w:val="left"/>
      <w:outlineLvl w:val="1"/>
    </w:pPr>
    <w:rPr>
      <w:rFonts w:ascii="Palatino Linotype" w:eastAsia="Times New Roman" w:hAnsi="Palatino Linotype"/>
      <w:i/>
      <w:noProof/>
      <w:snapToGrid w:val="0"/>
      <w:color w:val="000000"/>
      <w:szCs w:val="22"/>
      <w:lang w:eastAsia="de-DE" w:bidi="en-US"/>
    </w:rPr>
  </w:style>
  <w:style w:type="paragraph" w:styleId="HTMLPreformatted">
    <w:name w:val="HTML Preformatted"/>
    <w:basedOn w:val="Normal"/>
    <w:link w:val="HTMLPreformattedChar"/>
    <w:uiPriority w:val="99"/>
    <w:unhideWhenUsed/>
    <w:rsid w:val="00046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lang w:val="id-ID" w:eastAsia="id-ID"/>
    </w:rPr>
  </w:style>
  <w:style w:type="character" w:customStyle="1" w:styleId="HTMLPreformattedChar">
    <w:name w:val="HTML Preformatted Char"/>
    <w:basedOn w:val="DefaultParagraphFont"/>
    <w:link w:val="HTMLPreformatted"/>
    <w:uiPriority w:val="99"/>
    <w:rsid w:val="00046B74"/>
    <w:rPr>
      <w:rFonts w:ascii="Courier New" w:eastAsia="Times New Roman" w:hAnsi="Courier New" w:cs="Courier New"/>
      <w:lang w:val="id-ID" w:eastAsia="id-ID"/>
    </w:rPr>
  </w:style>
  <w:style w:type="character" w:customStyle="1" w:styleId="ff5">
    <w:name w:val="ff5"/>
    <w:basedOn w:val="DefaultParagraphFont"/>
    <w:rsid w:val="00276235"/>
  </w:style>
  <w:style w:type="character" w:customStyle="1" w:styleId="ls41">
    <w:name w:val="ls41"/>
    <w:basedOn w:val="DefaultParagraphFont"/>
    <w:rsid w:val="00276235"/>
  </w:style>
  <w:style w:type="character" w:customStyle="1" w:styleId="ls4b">
    <w:name w:val="ls4b"/>
    <w:basedOn w:val="DefaultParagraphFont"/>
    <w:rsid w:val="00276235"/>
  </w:style>
  <w:style w:type="paragraph" w:customStyle="1" w:styleId="fg-header">
    <w:name w:val="fg-header"/>
    <w:basedOn w:val="Normal"/>
    <w:rsid w:val="00276235"/>
    <w:pPr>
      <w:spacing w:before="100" w:beforeAutospacing="1" w:after="100" w:afterAutospacing="1"/>
      <w:jc w:val="left"/>
    </w:pPr>
    <w:rPr>
      <w:rFonts w:eastAsia="Times New Roman"/>
      <w:sz w:val="24"/>
      <w:szCs w:val="24"/>
      <w:lang w:val="id-ID" w:eastAsia="id-ID"/>
    </w:rPr>
  </w:style>
  <w:style w:type="character" w:customStyle="1" w:styleId="spelle">
    <w:name w:val="spelle"/>
    <w:basedOn w:val="DefaultParagraphFont"/>
    <w:rsid w:val="00276235"/>
  </w:style>
  <w:style w:type="character" w:styleId="Emphasis">
    <w:name w:val="Emphasis"/>
    <w:basedOn w:val="DefaultParagraphFont"/>
    <w:uiPriority w:val="20"/>
    <w:qFormat/>
    <w:rsid w:val="00276235"/>
    <w:rPr>
      <w:i/>
      <w:iCs/>
    </w:rPr>
  </w:style>
  <w:style w:type="character" w:customStyle="1" w:styleId="st">
    <w:name w:val="st"/>
    <w:basedOn w:val="DefaultParagraphFont"/>
    <w:rsid w:val="00276235"/>
  </w:style>
  <w:style w:type="character" w:customStyle="1" w:styleId="title-text">
    <w:name w:val="title-text"/>
    <w:basedOn w:val="DefaultParagraphFont"/>
    <w:rsid w:val="00276235"/>
  </w:style>
  <w:style w:type="character" w:customStyle="1" w:styleId="bibliographic-informationvalue">
    <w:name w:val="bibliographic-information__value"/>
    <w:basedOn w:val="DefaultParagraphFont"/>
    <w:rsid w:val="00276235"/>
  </w:style>
  <w:style w:type="character" w:styleId="UnresolvedMention">
    <w:name w:val="Unresolved Mention"/>
    <w:basedOn w:val="DefaultParagraphFont"/>
    <w:uiPriority w:val="99"/>
    <w:semiHidden/>
    <w:unhideWhenUsed/>
    <w:rsid w:val="00386A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3820106">
      <w:bodyDiv w:val="1"/>
      <w:marLeft w:val="0"/>
      <w:marRight w:val="0"/>
      <w:marTop w:val="0"/>
      <w:marBottom w:val="0"/>
      <w:divBdr>
        <w:top w:val="none" w:sz="0" w:space="0" w:color="auto"/>
        <w:left w:val="none" w:sz="0" w:space="0" w:color="auto"/>
        <w:bottom w:val="none" w:sz="0" w:space="0" w:color="auto"/>
        <w:right w:val="none" w:sz="0" w:space="0" w:color="auto"/>
      </w:divBdr>
      <w:divsChild>
        <w:div w:id="19515481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wmf"/><Relationship Id="rId25" Type="http://schemas.openxmlformats.org/officeDocument/2006/relationships/image" Target="media/image10.png"/><Relationship Id="rId33"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png"/><Relationship Id="rId28" Type="http://schemas.openxmlformats.org/officeDocument/2006/relationships/image" Target="media/image13.emf"/><Relationship Id="rId10" Type="http://schemas.openxmlformats.org/officeDocument/2006/relationships/hyperlink" Target="mailto:dedi1statistika@gmail.com" TargetMode="External"/><Relationship Id="rId19" Type="http://schemas.openxmlformats.org/officeDocument/2006/relationships/image" Target="media/image6.wmf"/><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ropbox\ETASR_papers\templates\ETASRTEMPLATE_n_check_thi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E27AB-9011-465E-A0AF-4F543BF3B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ETASRTEMPLATE_n_check_this</Template>
  <TotalTime>0</TotalTime>
  <Pages>7</Pages>
  <Words>4131</Words>
  <Characters>23550</Characters>
  <Application>Microsoft Office Word</Application>
  <DocSecurity>0</DocSecurity>
  <Lines>196</Lines>
  <Paragraphs>55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ETASR PAPER FORMAT</vt:lpstr>
      <vt:lpstr>ETASR PAPER FORMAT</vt:lpstr>
    </vt:vector>
  </TitlesOfParts>
  <Company>ETASR</Company>
  <LinksUpToDate>false</LinksUpToDate>
  <CharactersWithSpaces>27626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ETASR PAPER FORMAT</dc:title>
  <dc:creator>ETASR EDITOR</dc:creator>
  <cp:lastModifiedBy>Dr. rer.pol. Heri Kuswanto, S.Si., M.Si.</cp:lastModifiedBy>
  <cp:revision>2</cp:revision>
  <dcterms:created xsi:type="dcterms:W3CDTF">2019-06-04T06:32:00Z</dcterms:created>
  <dcterms:modified xsi:type="dcterms:W3CDTF">2019-06-04T06:32:00Z</dcterms:modified>
</cp:coreProperties>
</file>